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907BA" w14:textId="77777777" w:rsidR="000863B8" w:rsidRPr="000F6D27" w:rsidRDefault="000863B8" w:rsidP="000863B8">
      <w:pPr>
        <w:pStyle w:val="Heading1"/>
        <w:jc w:val="center"/>
        <w:rPr>
          <w:rFonts w:ascii="Arial" w:hAnsi="Arial" w:cs="Arial"/>
          <w:sz w:val="22"/>
          <w:szCs w:val="22"/>
          <w:u w:val="single"/>
        </w:rPr>
      </w:pPr>
      <w:bookmarkStart w:id="0" w:name="_Hlk75951058"/>
      <w:bookmarkEnd w:id="0"/>
      <w:r w:rsidRPr="000F6D27">
        <w:rPr>
          <w:rFonts w:ascii="Arial" w:hAnsi="Arial" w:cs="Arial"/>
          <w:sz w:val="22"/>
          <w:szCs w:val="22"/>
          <w:u w:val="single"/>
        </w:rPr>
        <w:t>NOTICE OF INTENTION TO SELL LAND</w:t>
      </w:r>
    </w:p>
    <w:p w14:paraId="2FF198F7" w14:textId="11E03D28" w:rsidR="0005106F" w:rsidRPr="00DE3BCE" w:rsidRDefault="0005106F" w:rsidP="000863B8">
      <w:pPr>
        <w:rPr>
          <w:rFonts w:ascii="Arial" w:hAnsi="Arial" w:cs="Arial"/>
          <w:b/>
        </w:rPr>
      </w:pPr>
    </w:p>
    <w:p w14:paraId="5CCDA344" w14:textId="3D6A7D8E" w:rsidR="00DE3BCE" w:rsidRPr="00CD4F2D" w:rsidRDefault="00AA1305" w:rsidP="00CD4F2D">
      <w:pPr>
        <w:rPr>
          <w:rFonts w:ascii="Arial" w:hAnsi="Arial" w:cs="Arial"/>
        </w:rPr>
      </w:pPr>
      <w:r w:rsidRPr="00506B39">
        <w:rPr>
          <w:rFonts w:ascii="Arial" w:hAnsi="Arial" w:cs="Arial"/>
          <w:noProof/>
        </w:rPr>
        <w:drawing>
          <wp:anchor distT="0" distB="0" distL="114300" distR="114300" simplePos="0" relativeHeight="251658240" behindDoc="0" locked="0" layoutInCell="1" allowOverlap="1" wp14:anchorId="37EC9F45" wp14:editId="2FF739AD">
            <wp:simplePos x="0" y="0"/>
            <wp:positionH relativeFrom="column">
              <wp:posOffset>3488871</wp:posOffset>
            </wp:positionH>
            <wp:positionV relativeFrom="paragraph">
              <wp:posOffset>22860</wp:posOffset>
            </wp:positionV>
            <wp:extent cx="2226129" cy="2448343"/>
            <wp:effectExtent l="19050" t="19050" r="222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kinson land map- for Noti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6129" cy="2448343"/>
                    </a:xfrm>
                    <a:prstGeom prst="rect">
                      <a:avLst/>
                    </a:prstGeom>
                    <a:ln>
                      <a:solidFill>
                        <a:schemeClr val="tx1"/>
                      </a:solidFill>
                    </a:ln>
                  </pic:spPr>
                </pic:pic>
              </a:graphicData>
            </a:graphic>
          </wp:anchor>
        </w:drawing>
      </w:r>
      <w:r w:rsidR="00071F8B" w:rsidRPr="00DE3BCE">
        <w:rPr>
          <w:rFonts w:ascii="Arial" w:hAnsi="Arial" w:cs="Arial"/>
        </w:rPr>
        <w:t xml:space="preserve">At its meeting on </w:t>
      </w:r>
      <w:r w:rsidR="0000325F" w:rsidRPr="00DE3BCE">
        <w:rPr>
          <w:rFonts w:ascii="Arial" w:hAnsi="Arial" w:cs="Arial"/>
        </w:rPr>
        <w:t xml:space="preserve">7 June 2021 </w:t>
      </w:r>
      <w:r w:rsidR="00B660F2">
        <w:rPr>
          <w:rFonts w:ascii="Arial" w:hAnsi="Arial" w:cs="Arial"/>
        </w:rPr>
        <w:t>(Item 7.12</w:t>
      </w:r>
      <w:r w:rsidR="00B660F2" w:rsidRPr="00CD4F2D">
        <w:rPr>
          <w:rFonts w:ascii="Arial" w:hAnsi="Arial" w:cs="Arial"/>
        </w:rPr>
        <w:t>),</w:t>
      </w:r>
      <w:r w:rsidR="00071F8B" w:rsidRPr="00DE3BCE">
        <w:rPr>
          <w:rFonts w:ascii="Arial" w:hAnsi="Arial" w:cs="Arial"/>
        </w:rPr>
        <w:t xml:space="preserve"> Moreland City Council resolved to commence the Statutory Procedures under section 189 of the Local Government Act 1989 (“the Act”), of its </w:t>
      </w:r>
      <w:r w:rsidR="00227760" w:rsidRPr="00DE3BCE">
        <w:rPr>
          <w:rFonts w:ascii="Arial" w:hAnsi="Arial" w:cs="Arial"/>
        </w:rPr>
        <w:t xml:space="preserve">intention to sell </w:t>
      </w:r>
      <w:r w:rsidR="007B1D3F">
        <w:rPr>
          <w:rFonts w:ascii="Arial" w:hAnsi="Arial" w:cs="Arial"/>
        </w:rPr>
        <w:t xml:space="preserve">a </w:t>
      </w:r>
      <w:r w:rsidR="007B1D3F" w:rsidRPr="00506B39">
        <w:rPr>
          <w:rFonts w:ascii="Arial" w:hAnsi="Arial" w:cs="Arial"/>
        </w:rPr>
        <w:t>10</w:t>
      </w:r>
      <w:r w:rsidR="00B660F2">
        <w:rPr>
          <w:rFonts w:ascii="Arial" w:hAnsi="Arial" w:cs="Arial"/>
        </w:rPr>
        <w:t>07</w:t>
      </w:r>
      <w:r w:rsidR="007B1D3F" w:rsidRPr="00506B39">
        <w:rPr>
          <w:rFonts w:ascii="Arial" w:hAnsi="Arial" w:cs="Arial"/>
        </w:rPr>
        <w:t>m</w:t>
      </w:r>
      <w:r w:rsidR="00227760" w:rsidRPr="00506B39">
        <w:rPr>
          <w:rFonts w:ascii="Arial" w:hAnsi="Arial" w:cs="Arial"/>
        </w:rPr>
        <w:t xml:space="preserve">² </w:t>
      </w:r>
      <w:r w:rsidR="00DE3BCE" w:rsidRPr="00506B39">
        <w:rPr>
          <w:rFonts w:ascii="Arial" w:hAnsi="Arial" w:cs="Arial"/>
        </w:rPr>
        <w:t xml:space="preserve">parcel of </w:t>
      </w:r>
      <w:r w:rsidR="00506B39">
        <w:rPr>
          <w:rFonts w:ascii="Arial" w:hAnsi="Arial" w:cs="Arial"/>
        </w:rPr>
        <w:t xml:space="preserve">land known </w:t>
      </w:r>
      <w:r w:rsidR="00DE3BCE" w:rsidRPr="00506B39">
        <w:rPr>
          <w:rFonts w:ascii="Arial" w:hAnsi="Arial" w:cs="Arial"/>
        </w:rPr>
        <w:t xml:space="preserve">as </w:t>
      </w:r>
      <w:r w:rsidR="00DE3BCE" w:rsidRPr="00CD4F2D">
        <w:rPr>
          <w:rFonts w:ascii="Arial" w:hAnsi="Arial" w:cs="Arial"/>
        </w:rPr>
        <w:t xml:space="preserve">2-12 Wilkinson Street, Brunswick, being </w:t>
      </w:r>
      <w:r w:rsidR="00506B39">
        <w:rPr>
          <w:rFonts w:ascii="Arial" w:hAnsi="Arial" w:cs="Arial"/>
        </w:rPr>
        <w:t>t</w:t>
      </w:r>
      <w:r w:rsidR="00DE3BCE" w:rsidRPr="00CD4F2D">
        <w:rPr>
          <w:rFonts w:ascii="Arial" w:hAnsi="Arial" w:cs="Arial"/>
        </w:rPr>
        <w:t>he land contained in certificates of title volume 3169 folio 608, volume 4180 folio 907, volume 5537 folio 271 and volume 8061 folio 911, which is shown bordered red on the plan below (</w:t>
      </w:r>
      <w:r w:rsidR="00DE3BCE" w:rsidRPr="00CD4F2D">
        <w:rPr>
          <w:rFonts w:ascii="Arial" w:hAnsi="Arial" w:cs="Arial"/>
          <w:b/>
          <w:bCs/>
        </w:rPr>
        <w:t>Land</w:t>
      </w:r>
      <w:r w:rsidR="00DE3BCE" w:rsidRPr="00CD4F2D">
        <w:rPr>
          <w:rFonts w:ascii="Arial" w:hAnsi="Arial" w:cs="Arial"/>
        </w:rPr>
        <w:t>).</w:t>
      </w:r>
    </w:p>
    <w:p w14:paraId="57FD5B77" w14:textId="77777777" w:rsidR="00DE3BCE" w:rsidRPr="00506B39" w:rsidRDefault="00DE3BCE">
      <w:pPr>
        <w:rPr>
          <w:rFonts w:ascii="Arial" w:hAnsi="Arial" w:cs="Arial"/>
        </w:rPr>
      </w:pPr>
      <w:r w:rsidRPr="00CD4F2D">
        <w:rPr>
          <w:rFonts w:ascii="Arial" w:hAnsi="Arial" w:cs="Arial"/>
        </w:rPr>
        <w:t>The proposal is for Council to sell the Land</w:t>
      </w:r>
      <w:r w:rsidR="00071F8B" w:rsidRPr="00506B39">
        <w:rPr>
          <w:rFonts w:ascii="Arial" w:hAnsi="Arial" w:cs="Arial"/>
        </w:rPr>
        <w:t xml:space="preserve"> to </w:t>
      </w:r>
      <w:r w:rsidR="00227760" w:rsidRPr="00506B39">
        <w:rPr>
          <w:rFonts w:ascii="Arial" w:hAnsi="Arial" w:cs="Arial"/>
        </w:rPr>
        <w:t>Moreland Affordable Housing Ltd</w:t>
      </w:r>
      <w:r w:rsidRPr="00506B39">
        <w:rPr>
          <w:rFonts w:ascii="Arial" w:hAnsi="Arial" w:cs="Arial"/>
        </w:rPr>
        <w:t xml:space="preserve"> (</w:t>
      </w:r>
      <w:r w:rsidRPr="00CD4F2D">
        <w:rPr>
          <w:rFonts w:ascii="Arial" w:hAnsi="Arial" w:cs="Arial"/>
          <w:b/>
          <w:bCs/>
        </w:rPr>
        <w:t>MAH</w:t>
      </w:r>
      <w:r w:rsidRPr="00506B39">
        <w:rPr>
          <w:rFonts w:ascii="Arial" w:hAnsi="Arial" w:cs="Arial"/>
        </w:rPr>
        <w:t>) on the following terms:</w:t>
      </w:r>
    </w:p>
    <w:p w14:paraId="2DAAD66C" w14:textId="77777777" w:rsidR="00DE3BCE" w:rsidRPr="00CD4F2D" w:rsidRDefault="00DE3BCE" w:rsidP="00CD4F2D">
      <w:pPr>
        <w:pStyle w:val="Numpara1"/>
        <w:tabs>
          <w:tab w:val="num" w:pos="851"/>
        </w:tabs>
        <w:spacing w:before="0" w:after="120"/>
        <w:rPr>
          <w:sz w:val="22"/>
        </w:rPr>
      </w:pPr>
      <w:r w:rsidRPr="00CD4F2D">
        <w:rPr>
          <w:sz w:val="22"/>
        </w:rPr>
        <w:t xml:space="preserve">the consideration is </w:t>
      </w:r>
      <w:r w:rsidR="00506B39" w:rsidRPr="00CD4F2D">
        <w:rPr>
          <w:sz w:val="22"/>
        </w:rPr>
        <w:t>MAH</w:t>
      </w:r>
      <w:r w:rsidRPr="00CD4F2D">
        <w:rPr>
          <w:sz w:val="22"/>
        </w:rPr>
        <w:t xml:space="preserve"> entering into the contract of sale (</w:t>
      </w:r>
      <w:r w:rsidRPr="00CD4F2D">
        <w:rPr>
          <w:b/>
          <w:sz w:val="22"/>
        </w:rPr>
        <w:t>Contract</w:t>
      </w:r>
      <w:r w:rsidRPr="00CD4F2D">
        <w:rPr>
          <w:sz w:val="22"/>
        </w:rPr>
        <w:t xml:space="preserve">) and </w:t>
      </w:r>
      <w:r w:rsidR="00506B39" w:rsidRPr="00CD4F2D">
        <w:rPr>
          <w:sz w:val="22"/>
        </w:rPr>
        <w:t>an</w:t>
      </w:r>
      <w:r w:rsidRPr="00CD4F2D">
        <w:rPr>
          <w:sz w:val="22"/>
        </w:rPr>
        <w:t xml:space="preserve"> agreement pursuant to section 173 of the </w:t>
      </w:r>
      <w:r w:rsidRPr="00CD4F2D">
        <w:rPr>
          <w:i/>
          <w:sz w:val="22"/>
        </w:rPr>
        <w:t xml:space="preserve">Planning and Environment Act 1987 </w:t>
      </w:r>
      <w:r w:rsidRPr="00CD4F2D">
        <w:rPr>
          <w:sz w:val="22"/>
        </w:rPr>
        <w:t>(</w:t>
      </w:r>
      <w:r w:rsidRPr="00CD4F2D">
        <w:rPr>
          <w:b/>
          <w:sz w:val="22"/>
        </w:rPr>
        <w:t>173 Agreement</w:t>
      </w:r>
      <w:r w:rsidRPr="00CD4F2D">
        <w:rPr>
          <w:sz w:val="22"/>
        </w:rPr>
        <w:t>);</w:t>
      </w:r>
    </w:p>
    <w:p w14:paraId="68098178" w14:textId="395F901F" w:rsidR="00DE3BCE" w:rsidRPr="00CD4F2D" w:rsidRDefault="00DE3BCE" w:rsidP="00CD4F2D">
      <w:pPr>
        <w:pStyle w:val="Numpara1"/>
        <w:tabs>
          <w:tab w:val="num" w:pos="851"/>
        </w:tabs>
        <w:spacing w:before="0" w:after="120"/>
        <w:rPr>
          <w:sz w:val="22"/>
        </w:rPr>
      </w:pPr>
      <w:r w:rsidRPr="00CD4F2D">
        <w:rPr>
          <w:sz w:val="22"/>
        </w:rPr>
        <w:t xml:space="preserve">settlement of the Contract will occur on </w:t>
      </w:r>
      <w:r w:rsidR="00506B39">
        <w:rPr>
          <w:sz w:val="22"/>
        </w:rPr>
        <w:t xml:space="preserve">the date which is 60 days </w:t>
      </w:r>
      <w:r w:rsidR="00B27FDE">
        <w:rPr>
          <w:sz w:val="22"/>
        </w:rPr>
        <w:t xml:space="preserve">after </w:t>
      </w:r>
      <w:r w:rsidRPr="00CD4F2D">
        <w:rPr>
          <w:sz w:val="22"/>
        </w:rPr>
        <w:t>the later of</w:t>
      </w:r>
      <w:r w:rsidR="00506B39">
        <w:rPr>
          <w:sz w:val="22"/>
        </w:rPr>
        <w:t xml:space="preserve"> the </w:t>
      </w:r>
      <w:r w:rsidR="00506B39" w:rsidRPr="00506B39">
        <w:rPr>
          <w:sz w:val="22"/>
        </w:rPr>
        <w:t>date on which</w:t>
      </w:r>
      <w:r w:rsidR="00C42DF2">
        <w:rPr>
          <w:sz w:val="22"/>
        </w:rPr>
        <w:t xml:space="preserve"> MAH procures</w:t>
      </w:r>
      <w:r w:rsidRPr="00CD4F2D">
        <w:rPr>
          <w:sz w:val="22"/>
        </w:rPr>
        <w:t>:</w:t>
      </w:r>
    </w:p>
    <w:p w14:paraId="4FB8D3DA" w14:textId="256FD0A4" w:rsidR="00DE3BCE" w:rsidRPr="00CD4F2D" w:rsidRDefault="00506B39" w:rsidP="00CD4F2D">
      <w:pPr>
        <w:pStyle w:val="Numpara1"/>
        <w:numPr>
          <w:ilvl w:val="0"/>
          <w:numId w:val="2"/>
        </w:numPr>
        <w:spacing w:before="0" w:after="120"/>
        <w:ind w:left="1418" w:hanging="567"/>
        <w:rPr>
          <w:sz w:val="22"/>
        </w:rPr>
      </w:pPr>
      <w:r w:rsidRPr="00506B39">
        <w:rPr>
          <w:sz w:val="22"/>
        </w:rPr>
        <w:t xml:space="preserve">a planning permit to </w:t>
      </w:r>
      <w:r w:rsidRPr="00CD4F2D">
        <w:rPr>
          <w:sz w:val="22"/>
          <w:lang w:eastAsia="en-US"/>
        </w:rPr>
        <w:t>develop and use</w:t>
      </w:r>
      <w:r w:rsidRPr="00506B39">
        <w:rPr>
          <w:sz w:val="22"/>
          <w:lang w:eastAsia="en-US"/>
        </w:rPr>
        <w:t xml:space="preserve"> the Land</w:t>
      </w:r>
      <w:r w:rsidRPr="00CD4F2D">
        <w:rPr>
          <w:sz w:val="22"/>
          <w:lang w:eastAsia="en-US"/>
        </w:rPr>
        <w:t xml:space="preserve"> for affordable housing</w:t>
      </w:r>
      <w:r>
        <w:rPr>
          <w:sz w:val="22"/>
          <w:lang w:eastAsia="en-US"/>
        </w:rPr>
        <w:t xml:space="preserve"> (</w:t>
      </w:r>
      <w:r>
        <w:rPr>
          <w:b/>
          <w:bCs/>
          <w:sz w:val="22"/>
          <w:lang w:eastAsia="en-US"/>
        </w:rPr>
        <w:t>Permit</w:t>
      </w:r>
      <w:r>
        <w:rPr>
          <w:sz w:val="22"/>
          <w:lang w:eastAsia="en-US"/>
        </w:rPr>
        <w:t>)</w:t>
      </w:r>
      <w:r w:rsidR="00DE3BCE" w:rsidRPr="00CD4F2D">
        <w:rPr>
          <w:sz w:val="22"/>
        </w:rPr>
        <w:t xml:space="preserve">; and </w:t>
      </w:r>
    </w:p>
    <w:p w14:paraId="34A02A34" w14:textId="2228BF71" w:rsidR="00DE3BCE" w:rsidRPr="00CD4F2D" w:rsidRDefault="00506B39" w:rsidP="00CD4F2D">
      <w:pPr>
        <w:pStyle w:val="Numpara1"/>
        <w:numPr>
          <w:ilvl w:val="0"/>
          <w:numId w:val="2"/>
        </w:numPr>
        <w:spacing w:before="0" w:after="120"/>
        <w:ind w:left="1418" w:hanging="567"/>
        <w:rPr>
          <w:sz w:val="22"/>
        </w:rPr>
      </w:pPr>
      <w:r w:rsidRPr="00CD4F2D">
        <w:rPr>
          <w:sz w:val="22"/>
        </w:rPr>
        <w:t xml:space="preserve">construction funding </w:t>
      </w:r>
      <w:r w:rsidR="00B27FDE">
        <w:rPr>
          <w:sz w:val="22"/>
        </w:rPr>
        <w:t>for</w:t>
      </w:r>
      <w:r w:rsidR="00C42DF2">
        <w:rPr>
          <w:sz w:val="22"/>
        </w:rPr>
        <w:t xml:space="preserve"> </w:t>
      </w:r>
      <w:r w:rsidRPr="00CD4F2D">
        <w:rPr>
          <w:sz w:val="22"/>
        </w:rPr>
        <w:t>the development of the Land;</w:t>
      </w:r>
      <w:r>
        <w:rPr>
          <w:sz w:val="22"/>
        </w:rPr>
        <w:t xml:space="preserve"> and</w:t>
      </w:r>
    </w:p>
    <w:p w14:paraId="7F7FE664" w14:textId="77777777" w:rsidR="00DE3BCE" w:rsidRPr="00CD4F2D" w:rsidRDefault="00DE3BCE" w:rsidP="00CD4F2D">
      <w:pPr>
        <w:pStyle w:val="Numpara1"/>
        <w:tabs>
          <w:tab w:val="num" w:pos="851"/>
        </w:tabs>
        <w:spacing w:before="0" w:after="120"/>
        <w:rPr>
          <w:sz w:val="22"/>
        </w:rPr>
      </w:pPr>
      <w:r w:rsidRPr="00CD4F2D">
        <w:rPr>
          <w:sz w:val="22"/>
        </w:rPr>
        <w:t xml:space="preserve">as a condition of the sale, </w:t>
      </w:r>
      <w:r w:rsidR="00506B39">
        <w:rPr>
          <w:sz w:val="22"/>
        </w:rPr>
        <w:t>MAH</w:t>
      </w:r>
      <w:r w:rsidRPr="00CD4F2D">
        <w:rPr>
          <w:sz w:val="22"/>
        </w:rPr>
        <w:t xml:space="preserve"> must enter into the 173 Agreement which requires:</w:t>
      </w:r>
    </w:p>
    <w:p w14:paraId="3AE0E83A" w14:textId="2F23FDD1" w:rsidR="00506B39" w:rsidRDefault="00506B39" w:rsidP="00CD4F2D">
      <w:pPr>
        <w:pStyle w:val="Numpara1"/>
        <w:numPr>
          <w:ilvl w:val="0"/>
          <w:numId w:val="4"/>
        </w:numPr>
        <w:spacing w:before="0" w:after="120"/>
        <w:ind w:left="1418" w:hanging="567"/>
        <w:rPr>
          <w:sz w:val="22"/>
        </w:rPr>
      </w:pPr>
      <w:r>
        <w:rPr>
          <w:sz w:val="22"/>
        </w:rPr>
        <w:t>the Land to be developed in accordance with the Permit</w:t>
      </w:r>
      <w:r w:rsidR="00B27FDE">
        <w:rPr>
          <w:sz w:val="22"/>
        </w:rPr>
        <w:t xml:space="preserve"> and </w:t>
      </w:r>
      <w:r>
        <w:rPr>
          <w:sz w:val="22"/>
        </w:rPr>
        <w:t>such development to be commenced and practically completed within specified timeframes;</w:t>
      </w:r>
      <w:r w:rsidR="00B27FDE">
        <w:rPr>
          <w:sz w:val="22"/>
        </w:rPr>
        <w:t xml:space="preserve"> and</w:t>
      </w:r>
    </w:p>
    <w:p w14:paraId="3413FE05" w14:textId="28EC5669" w:rsidR="00071F8B" w:rsidRPr="00B27FDE" w:rsidRDefault="00ED0FD2" w:rsidP="00CD4F2D">
      <w:pPr>
        <w:pStyle w:val="Numpara1"/>
        <w:numPr>
          <w:ilvl w:val="0"/>
          <w:numId w:val="4"/>
        </w:numPr>
        <w:spacing w:before="0"/>
        <w:ind w:left="1418" w:hanging="567"/>
      </w:pPr>
      <w:r>
        <w:rPr>
          <w:sz w:val="22"/>
        </w:rPr>
        <w:t>at least 85% of the dwellings constructed on the Land to be used as affordable or social housing</w:t>
      </w:r>
      <w:r w:rsidR="003D3430">
        <w:rPr>
          <w:sz w:val="22"/>
        </w:rPr>
        <w:t xml:space="preserve"> following completion of the developmen</w:t>
      </w:r>
      <w:r w:rsidR="00B27FDE">
        <w:rPr>
          <w:sz w:val="22"/>
        </w:rPr>
        <w:t>t</w:t>
      </w:r>
      <w:r w:rsidR="00227760" w:rsidRPr="00506B39">
        <w:t>.</w:t>
      </w:r>
      <w:r w:rsidR="00506B39">
        <w:br/>
      </w:r>
    </w:p>
    <w:p w14:paraId="7E04C44E" w14:textId="643D0045" w:rsidR="00DE3BCE" w:rsidRDefault="009B2A13" w:rsidP="00CD4F2D">
      <w:pPr>
        <w:pStyle w:val="BodyText2"/>
        <w:spacing w:after="120"/>
        <w:jc w:val="left"/>
        <w:rPr>
          <w:rFonts w:cs="Arial"/>
          <w:szCs w:val="22"/>
        </w:rPr>
      </w:pPr>
      <w:r w:rsidRPr="00506B39">
        <w:rPr>
          <w:rFonts w:cs="Arial"/>
          <w:szCs w:val="22"/>
        </w:rPr>
        <w:t>Written submissions will be considered in accordance</w:t>
      </w:r>
      <w:r w:rsidRPr="00DE3BCE">
        <w:rPr>
          <w:rFonts w:cs="Arial"/>
          <w:szCs w:val="22"/>
        </w:rPr>
        <w:t xml:space="preserve"> with section 223 of the Act.</w:t>
      </w:r>
    </w:p>
    <w:p w14:paraId="13404F7B" w14:textId="71D2CE03" w:rsidR="002806C0" w:rsidRDefault="002806C0" w:rsidP="00CD4F2D">
      <w:pPr>
        <w:pStyle w:val="BodyText2"/>
        <w:spacing w:after="120"/>
        <w:jc w:val="left"/>
        <w:rPr>
          <w:rFonts w:cs="Arial"/>
          <w:szCs w:val="22"/>
        </w:rPr>
      </w:pPr>
      <w:r w:rsidRPr="00FA48AB">
        <w:rPr>
          <w:rFonts w:cs="Arial"/>
          <w:szCs w:val="22"/>
        </w:rPr>
        <w:t>Submissions must be clearly marked “</w:t>
      </w:r>
      <w:r w:rsidRPr="00CD4F2D">
        <w:rPr>
          <w:rFonts w:cs="Arial"/>
          <w:b/>
          <w:szCs w:val="22"/>
        </w:rPr>
        <w:t>Submission – Proposed Sale of Land at 2-12 Wilkinson St, Brunswick”</w:t>
      </w:r>
      <w:r w:rsidRPr="00FA48AB">
        <w:rPr>
          <w:rFonts w:cs="Arial"/>
          <w:szCs w:val="22"/>
        </w:rPr>
        <w:t xml:space="preserve"> and</w:t>
      </w:r>
      <w:r>
        <w:rPr>
          <w:bCs/>
          <w:sz w:val="24"/>
          <w:szCs w:val="24"/>
        </w:rPr>
        <w:t xml:space="preserve"> </w:t>
      </w:r>
      <w:r w:rsidRPr="00DC1302">
        <w:rPr>
          <w:rFonts w:cs="Arial"/>
          <w:szCs w:val="22"/>
        </w:rPr>
        <w:t>should be addressed to Moreland City Council, Locked Bag 10, Moreland, 3058 or delivered to the Moreland Civic Centre, 90 Bell Street, Coburg</w:t>
      </w:r>
      <w:r>
        <w:rPr>
          <w:rFonts w:cs="Arial"/>
          <w:szCs w:val="22"/>
        </w:rPr>
        <w:t>.</w:t>
      </w:r>
      <w:r w:rsidRPr="00DC1302">
        <w:rPr>
          <w:rFonts w:cs="Arial"/>
          <w:szCs w:val="22"/>
        </w:rPr>
        <w:t xml:space="preserve"> </w:t>
      </w:r>
      <w:r>
        <w:rPr>
          <w:rFonts w:cs="Arial"/>
          <w:szCs w:val="22"/>
        </w:rPr>
        <w:t xml:space="preserve">Submissions can also be made via the Conversations Moreland website or </w:t>
      </w:r>
      <w:r w:rsidRPr="00DC1302">
        <w:rPr>
          <w:rFonts w:cs="Arial"/>
          <w:szCs w:val="22"/>
        </w:rPr>
        <w:t>emailed to</w:t>
      </w:r>
      <w:r>
        <w:rPr>
          <w:rFonts w:cs="Arial"/>
          <w:szCs w:val="22"/>
        </w:rPr>
        <w:t xml:space="preserve"> </w:t>
      </w:r>
      <w:hyperlink r:id="rId12" w:history="1">
        <w:r w:rsidR="000863B8" w:rsidRPr="000A7C79">
          <w:rPr>
            <w:rStyle w:val="Hyperlink"/>
            <w:rFonts w:cs="Arial"/>
            <w:szCs w:val="22"/>
          </w:rPr>
          <w:t>affordablehousing@moreland.vic.gov.au</w:t>
        </w:r>
      </w:hyperlink>
      <w:r w:rsidR="000863B8">
        <w:rPr>
          <w:rFonts w:cs="Arial"/>
          <w:szCs w:val="22"/>
        </w:rPr>
        <w:t>.</w:t>
      </w:r>
    </w:p>
    <w:p w14:paraId="4CBA35C3" w14:textId="0E5B8C21" w:rsidR="009B2A13" w:rsidRPr="00DE3BCE" w:rsidRDefault="00A324C1" w:rsidP="00CD4F2D">
      <w:pPr>
        <w:pStyle w:val="BodyText2"/>
        <w:spacing w:after="120"/>
        <w:jc w:val="left"/>
        <w:rPr>
          <w:rFonts w:cs="Arial"/>
          <w:szCs w:val="22"/>
        </w:rPr>
      </w:pPr>
      <w:r>
        <w:rPr>
          <w:rFonts w:cs="Arial"/>
          <w:szCs w:val="22"/>
        </w:rPr>
        <w:t>The closing date for s</w:t>
      </w:r>
      <w:r w:rsidR="009B2A13" w:rsidRPr="00DE3BCE">
        <w:rPr>
          <w:rFonts w:cs="Arial"/>
          <w:szCs w:val="22"/>
        </w:rPr>
        <w:t xml:space="preserve">ubmissions </w:t>
      </w:r>
      <w:r>
        <w:rPr>
          <w:rFonts w:cs="Arial"/>
          <w:szCs w:val="22"/>
        </w:rPr>
        <w:t xml:space="preserve">is 5pm </w:t>
      </w:r>
      <w:r w:rsidR="00B660F2">
        <w:rPr>
          <w:rFonts w:cs="Arial"/>
          <w:szCs w:val="22"/>
        </w:rPr>
        <w:t>9 August 202</w:t>
      </w:r>
      <w:r w:rsidR="00AA1305">
        <w:rPr>
          <w:rFonts w:cs="Arial"/>
          <w:szCs w:val="22"/>
        </w:rPr>
        <w:t>1</w:t>
      </w:r>
      <w:r w:rsidR="00B660F2">
        <w:rPr>
          <w:rFonts w:cs="Arial"/>
          <w:szCs w:val="22"/>
        </w:rPr>
        <w:t xml:space="preserve">. </w:t>
      </w:r>
      <w:r w:rsidR="009B2A13" w:rsidRPr="00DE3BCE">
        <w:rPr>
          <w:rFonts w:cs="Arial"/>
          <w:szCs w:val="22"/>
        </w:rPr>
        <w:t>If a person wishes to be heard in support of their submission they must include the request to be heard in the written submission and this will entitle them to appear in person, or by a person on their behalf, at a Hearing Meeting to be held</w:t>
      </w:r>
      <w:r w:rsidR="00750ED1">
        <w:rPr>
          <w:rFonts w:cs="Arial"/>
          <w:szCs w:val="22"/>
        </w:rPr>
        <w:t xml:space="preserve"> </w:t>
      </w:r>
      <w:r w:rsidR="00673586">
        <w:rPr>
          <w:rFonts w:cs="Arial"/>
          <w:szCs w:val="22"/>
        </w:rPr>
        <w:t xml:space="preserve">online </w:t>
      </w:r>
      <w:r w:rsidR="00750ED1">
        <w:rPr>
          <w:rFonts w:cs="Arial"/>
          <w:szCs w:val="22"/>
        </w:rPr>
        <w:t>at 2pm</w:t>
      </w:r>
      <w:r w:rsidR="009B2A13" w:rsidRPr="00DE3BCE">
        <w:rPr>
          <w:rFonts w:cs="Arial"/>
          <w:szCs w:val="22"/>
        </w:rPr>
        <w:t xml:space="preserve"> </w:t>
      </w:r>
      <w:r w:rsidR="00673586">
        <w:rPr>
          <w:rFonts w:cs="Arial"/>
          <w:szCs w:val="22"/>
        </w:rPr>
        <w:t>17 August 2021.</w:t>
      </w:r>
      <w:bookmarkStart w:id="1" w:name="_GoBack"/>
      <w:bookmarkEnd w:id="1"/>
    </w:p>
    <w:p w14:paraId="0C583ECC" w14:textId="144DEE2A" w:rsidR="009B2A13" w:rsidRPr="00DE3BCE" w:rsidRDefault="009B2A13" w:rsidP="00CD4F2D">
      <w:pPr>
        <w:pStyle w:val="BodyText2"/>
        <w:spacing w:after="120"/>
        <w:jc w:val="left"/>
        <w:rPr>
          <w:rFonts w:cs="Arial"/>
          <w:szCs w:val="22"/>
        </w:rPr>
      </w:pPr>
      <w:r w:rsidRPr="00DE3BCE">
        <w:rPr>
          <w:rFonts w:cs="Arial"/>
          <w:szCs w:val="22"/>
        </w:rPr>
        <w:t xml:space="preserve">Submissions form part of the public record of the meeting </w:t>
      </w:r>
      <w:r w:rsidR="00ED0FD2">
        <w:rPr>
          <w:rFonts w:cs="Arial"/>
          <w:szCs w:val="22"/>
        </w:rPr>
        <w:t>at which</w:t>
      </w:r>
      <w:r w:rsidR="00ED0FD2" w:rsidRPr="00DE3BCE">
        <w:rPr>
          <w:rFonts w:cs="Arial"/>
          <w:szCs w:val="22"/>
        </w:rPr>
        <w:t xml:space="preserve"> </w:t>
      </w:r>
      <w:r w:rsidRPr="00DE3BCE">
        <w:rPr>
          <w:rFonts w:cs="Arial"/>
          <w:szCs w:val="22"/>
        </w:rPr>
        <w:t xml:space="preserve">Council will consider whether to proceed with the sale </w:t>
      </w:r>
      <w:r w:rsidR="00ED0FD2">
        <w:rPr>
          <w:rFonts w:cs="Arial"/>
          <w:szCs w:val="22"/>
        </w:rPr>
        <w:t xml:space="preserve">of the Land </w:t>
      </w:r>
      <w:r w:rsidRPr="00DE3BCE">
        <w:rPr>
          <w:rFonts w:cs="Arial"/>
          <w:szCs w:val="22"/>
        </w:rPr>
        <w:t xml:space="preserve">and will be appended to the Council report which is published on Council’s website. </w:t>
      </w:r>
    </w:p>
    <w:p w14:paraId="0EC90D84" w14:textId="77777777" w:rsidR="009B2A13" w:rsidRPr="00DE3BCE" w:rsidRDefault="009B2A13" w:rsidP="00CD4F2D">
      <w:pPr>
        <w:pStyle w:val="BodyText2"/>
        <w:spacing w:after="120"/>
        <w:rPr>
          <w:rFonts w:cs="Arial"/>
          <w:szCs w:val="22"/>
        </w:rPr>
      </w:pPr>
      <w:r w:rsidRPr="00DE3BCE">
        <w:rPr>
          <w:rFonts w:cs="Arial"/>
          <w:szCs w:val="22"/>
        </w:rPr>
        <w:t>For enquiries p</w:t>
      </w:r>
      <w:r w:rsidR="00227760" w:rsidRPr="00DE3BCE">
        <w:rPr>
          <w:rFonts w:cs="Arial"/>
          <w:szCs w:val="22"/>
        </w:rPr>
        <w:t>lease contact Mike Collins on 9240 2484</w:t>
      </w:r>
      <w:r w:rsidR="000D2999" w:rsidRPr="00DE3BCE">
        <w:rPr>
          <w:rFonts w:cs="Arial"/>
          <w:szCs w:val="22"/>
        </w:rPr>
        <w:t>.</w:t>
      </w:r>
    </w:p>
    <w:p w14:paraId="52182C0A" w14:textId="77777777" w:rsidR="000D2999" w:rsidRPr="00DE3BCE" w:rsidRDefault="000D2999" w:rsidP="00707823">
      <w:pPr>
        <w:pStyle w:val="BodyText2"/>
        <w:jc w:val="center"/>
        <w:rPr>
          <w:rFonts w:cs="Arial"/>
          <w:szCs w:val="22"/>
        </w:rPr>
      </w:pPr>
    </w:p>
    <w:p w14:paraId="045E4E7D" w14:textId="77777777" w:rsidR="009B2A13" w:rsidRPr="00DE3BCE" w:rsidRDefault="009B2A13" w:rsidP="009B2A13">
      <w:pPr>
        <w:pStyle w:val="BodyText2"/>
        <w:rPr>
          <w:rFonts w:cs="Arial"/>
          <w:szCs w:val="22"/>
        </w:rPr>
      </w:pPr>
    </w:p>
    <w:p w14:paraId="67E679B1" w14:textId="458AADD7" w:rsidR="000863B8" w:rsidRPr="00847960" w:rsidRDefault="006E3FAB" w:rsidP="00CD4F2D">
      <w:pPr>
        <w:spacing w:after="0"/>
        <w:rPr>
          <w:rFonts w:ascii="Arial" w:hAnsi="Arial" w:cs="Arial"/>
          <w:b/>
        </w:rPr>
      </w:pPr>
      <w:r>
        <w:rPr>
          <w:rFonts w:ascii="Arial" w:hAnsi="Arial" w:cs="Arial"/>
          <w:b/>
        </w:rPr>
        <w:t>KIRSTEN COSTER</w:t>
      </w:r>
    </w:p>
    <w:p w14:paraId="0FD7669A" w14:textId="14D12B39" w:rsidR="000863B8" w:rsidRPr="00847960" w:rsidRDefault="006E3FAB" w:rsidP="000863B8">
      <w:pPr>
        <w:rPr>
          <w:rFonts w:ascii="Arial" w:hAnsi="Arial" w:cs="Arial"/>
          <w:b/>
        </w:rPr>
      </w:pPr>
      <w:r>
        <w:rPr>
          <w:rFonts w:ascii="Arial" w:hAnsi="Arial" w:cs="Arial"/>
          <w:b/>
        </w:rPr>
        <w:t>DIRECTOR CITY FUTURES</w:t>
      </w:r>
    </w:p>
    <w:p w14:paraId="058BD288" w14:textId="77777777" w:rsidR="009B2A13" w:rsidRPr="00DE3BCE" w:rsidRDefault="009B2A13">
      <w:pPr>
        <w:rPr>
          <w:rFonts w:ascii="Arial" w:hAnsi="Arial" w:cs="Arial"/>
          <w:b/>
        </w:rPr>
      </w:pPr>
    </w:p>
    <w:sectPr w:rsidR="009B2A13" w:rsidRPr="00DE3BCE" w:rsidSect="00CD4F2D">
      <w:footerReference w:type="default" r:id="rId13"/>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2A020" w14:textId="77777777" w:rsidR="004E2608" w:rsidRDefault="004E2608" w:rsidP="000D2999">
      <w:pPr>
        <w:spacing w:after="0" w:line="240" w:lineRule="auto"/>
      </w:pPr>
      <w:r>
        <w:separator/>
      </w:r>
    </w:p>
  </w:endnote>
  <w:endnote w:type="continuationSeparator" w:id="0">
    <w:p w14:paraId="5A2FA3AB" w14:textId="77777777" w:rsidR="004E2608" w:rsidRDefault="004E2608" w:rsidP="000D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87E15" w14:textId="2322A6B9" w:rsidR="000D2999" w:rsidRPr="000D2999" w:rsidRDefault="000D299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98DE3" w14:textId="77777777" w:rsidR="004E2608" w:rsidRDefault="004E2608" w:rsidP="000D2999">
      <w:pPr>
        <w:spacing w:after="0" w:line="240" w:lineRule="auto"/>
      </w:pPr>
      <w:r>
        <w:separator/>
      </w:r>
    </w:p>
  </w:footnote>
  <w:footnote w:type="continuationSeparator" w:id="0">
    <w:p w14:paraId="6DBF85DF" w14:textId="77777777" w:rsidR="004E2608" w:rsidRDefault="004E2608" w:rsidP="000D2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648"/>
    <w:multiLevelType w:val="multilevel"/>
    <w:tmpl w:val="2D8A6E32"/>
    <w:lvl w:ilvl="0">
      <w:start w:val="1"/>
      <w:numFmt w:val="decimal"/>
      <w:pStyle w:val="Numpara1"/>
      <w:lvlText w:val="%1."/>
      <w:lvlJc w:val="left"/>
      <w:pPr>
        <w:ind w:left="851" w:hanging="851"/>
      </w:pPr>
      <w:rPr>
        <w:rFonts w:cs="Times New Roman" w:hint="default"/>
        <w:sz w:val="20"/>
        <w:szCs w:val="20"/>
      </w:rPr>
    </w:lvl>
    <w:lvl w:ilvl="1">
      <w:start w:val="1"/>
      <w:numFmt w:val="decimal"/>
      <w:pStyle w:val="Numpara2"/>
      <w:lvlText w:val="%1.%2"/>
      <w:lvlJc w:val="left"/>
      <w:pPr>
        <w:ind w:left="851" w:hanging="851"/>
      </w:pPr>
      <w:rPr>
        <w:rFonts w:cs="Times New Roman" w:hint="default"/>
        <w:sz w:val="20"/>
        <w:szCs w:val="20"/>
      </w:rPr>
    </w:lvl>
    <w:lvl w:ilvl="2">
      <w:start w:val="1"/>
      <w:numFmt w:val="decimal"/>
      <w:pStyle w:val="Numpara3"/>
      <w:lvlText w:val="%1.%2.%3"/>
      <w:lvlJc w:val="left"/>
      <w:pPr>
        <w:ind w:left="1701" w:hanging="850"/>
      </w:pPr>
      <w:rPr>
        <w:rFonts w:cs="Times New Roman" w:hint="default"/>
        <w:sz w:val="20"/>
        <w:szCs w:val="20"/>
      </w:rPr>
    </w:lvl>
    <w:lvl w:ilvl="3">
      <w:start w:val="1"/>
      <w:numFmt w:val="lowerLetter"/>
      <w:pStyle w:val="Numpara4"/>
      <w:lvlText w:val="(%4)"/>
      <w:lvlJc w:val="left"/>
      <w:pPr>
        <w:ind w:left="2268" w:hanging="567"/>
      </w:pPr>
      <w:rPr>
        <w:rFonts w:cs="Times New Roman" w:hint="default"/>
        <w:sz w:val="20"/>
        <w:szCs w:val="20"/>
      </w:rPr>
    </w:lvl>
    <w:lvl w:ilvl="4">
      <w:start w:val="1"/>
      <w:numFmt w:val="lowerRoman"/>
      <w:lvlText w:val="(%5)"/>
      <w:lvlJc w:val="left"/>
      <w:pPr>
        <w:tabs>
          <w:tab w:val="num" w:pos="2835"/>
        </w:tabs>
        <w:ind w:left="2835" w:hanging="567"/>
      </w:pPr>
      <w:rPr>
        <w:rFonts w:cs="Times New Roman" w:hint="default"/>
        <w:sz w:val="20"/>
        <w:szCs w:val="20"/>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1680"/>
        </w:tabs>
      </w:pPr>
      <w:rPr>
        <w:rFonts w:cs="Times New Roman" w:hint="default"/>
      </w:rPr>
    </w:lvl>
    <w:lvl w:ilvl="7">
      <w:start w:val="1"/>
      <w:numFmt w:val="none"/>
      <w:lvlText w:val=""/>
      <w:lvlJc w:val="left"/>
      <w:pPr>
        <w:tabs>
          <w:tab w:val="num" w:pos="-31680"/>
        </w:tabs>
        <w:ind w:left="3744" w:firstLine="29025"/>
      </w:pPr>
      <w:rPr>
        <w:rFonts w:cs="Times New Roman" w:hint="default"/>
      </w:rPr>
    </w:lvl>
    <w:lvl w:ilvl="8">
      <w:start w:val="1"/>
      <w:numFmt w:val="none"/>
      <w:lvlText w:val=""/>
      <w:lvlJc w:val="left"/>
      <w:pPr>
        <w:tabs>
          <w:tab w:val="num" w:pos="-31680"/>
        </w:tabs>
      </w:pPr>
      <w:rPr>
        <w:rFonts w:cs="Times New Roman" w:hint="default"/>
      </w:rPr>
    </w:lvl>
  </w:abstractNum>
  <w:abstractNum w:abstractNumId="1" w15:restartNumberingAfterBreak="0">
    <w:nsid w:val="34B72106"/>
    <w:multiLevelType w:val="hybridMultilevel"/>
    <w:tmpl w:val="3878E596"/>
    <w:lvl w:ilvl="0" w:tplc="C532BC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 w15:restartNumberingAfterBreak="0">
    <w:nsid w:val="6B920D12"/>
    <w:multiLevelType w:val="hybridMultilevel"/>
    <w:tmpl w:val="580C5606"/>
    <w:lvl w:ilvl="0" w:tplc="C532BC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6B43953"/>
    <w:multiLevelType w:val="hybridMultilevel"/>
    <w:tmpl w:val="3878E596"/>
    <w:lvl w:ilvl="0" w:tplc="C532BC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F8B"/>
    <w:rsid w:val="0000325F"/>
    <w:rsid w:val="0005106F"/>
    <w:rsid w:val="00071F8B"/>
    <w:rsid w:val="000863B8"/>
    <w:rsid w:val="00090E79"/>
    <w:rsid w:val="00094182"/>
    <w:rsid w:val="000D2999"/>
    <w:rsid w:val="00227760"/>
    <w:rsid w:val="002806C0"/>
    <w:rsid w:val="00392A92"/>
    <w:rsid w:val="003D3430"/>
    <w:rsid w:val="003E2738"/>
    <w:rsid w:val="00400685"/>
    <w:rsid w:val="004E2608"/>
    <w:rsid w:val="00506B39"/>
    <w:rsid w:val="00673586"/>
    <w:rsid w:val="00676EF7"/>
    <w:rsid w:val="006974F9"/>
    <w:rsid w:val="006E121F"/>
    <w:rsid w:val="006E3FAB"/>
    <w:rsid w:val="00707823"/>
    <w:rsid w:val="00750ED1"/>
    <w:rsid w:val="00761670"/>
    <w:rsid w:val="007B1D3F"/>
    <w:rsid w:val="007E71F5"/>
    <w:rsid w:val="007F3350"/>
    <w:rsid w:val="008009F8"/>
    <w:rsid w:val="009B2A13"/>
    <w:rsid w:val="009E2CEE"/>
    <w:rsid w:val="00A324C1"/>
    <w:rsid w:val="00AA1305"/>
    <w:rsid w:val="00B27FDE"/>
    <w:rsid w:val="00B660F2"/>
    <w:rsid w:val="00BA2376"/>
    <w:rsid w:val="00C02B9E"/>
    <w:rsid w:val="00C42DF2"/>
    <w:rsid w:val="00CB7416"/>
    <w:rsid w:val="00CD4F2D"/>
    <w:rsid w:val="00D00633"/>
    <w:rsid w:val="00D5428E"/>
    <w:rsid w:val="00D94C80"/>
    <w:rsid w:val="00DA492B"/>
    <w:rsid w:val="00DE3BCE"/>
    <w:rsid w:val="00DE75F0"/>
    <w:rsid w:val="00E00993"/>
    <w:rsid w:val="00EA4DAD"/>
    <w:rsid w:val="00EB1808"/>
    <w:rsid w:val="00ED0FD2"/>
    <w:rsid w:val="00FB00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18DFD"/>
  <w15:chartTrackingRefBased/>
  <w15:docId w15:val="{118F5156-D2C5-494E-842F-B3573092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863B8"/>
    <w:pPr>
      <w:keepNext/>
      <w:spacing w:after="0" w:line="240" w:lineRule="auto"/>
      <w:outlineLvl w:val="0"/>
    </w:pPr>
    <w:rPr>
      <w:rFonts w:ascii="Times New Roman" w:eastAsia="Times New Roman" w:hAnsi="Times New Roman" w:cs="Times New Roman"/>
      <w:b/>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9B2A13"/>
    <w:pPr>
      <w:spacing w:after="0" w:line="240" w:lineRule="auto"/>
      <w:jc w:val="both"/>
    </w:pPr>
    <w:rPr>
      <w:rFonts w:ascii="Arial" w:eastAsia="Times New Roman" w:hAnsi="Arial" w:cs="Times New Roman"/>
      <w:szCs w:val="20"/>
      <w:lang w:val="en-US"/>
    </w:rPr>
  </w:style>
  <w:style w:type="character" w:customStyle="1" w:styleId="BodyText2Char">
    <w:name w:val="Body Text 2 Char"/>
    <w:basedOn w:val="DefaultParagraphFont"/>
    <w:link w:val="BodyText2"/>
    <w:semiHidden/>
    <w:rsid w:val="009B2A13"/>
    <w:rPr>
      <w:rFonts w:ascii="Arial" w:eastAsia="Times New Roman" w:hAnsi="Arial" w:cs="Times New Roman"/>
      <w:szCs w:val="20"/>
      <w:lang w:val="en-US"/>
    </w:rPr>
  </w:style>
  <w:style w:type="character" w:styleId="Hyperlink">
    <w:name w:val="Hyperlink"/>
    <w:uiPriority w:val="99"/>
    <w:unhideWhenUsed/>
    <w:rsid w:val="009B2A13"/>
    <w:rPr>
      <w:color w:val="0563C1"/>
      <w:u w:val="single"/>
    </w:rPr>
  </w:style>
  <w:style w:type="paragraph" w:styleId="Header">
    <w:name w:val="header"/>
    <w:basedOn w:val="Normal"/>
    <w:link w:val="HeaderChar"/>
    <w:uiPriority w:val="99"/>
    <w:unhideWhenUsed/>
    <w:rsid w:val="000D2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999"/>
  </w:style>
  <w:style w:type="paragraph" w:styleId="Footer">
    <w:name w:val="footer"/>
    <w:basedOn w:val="Normal"/>
    <w:link w:val="FooterChar"/>
    <w:uiPriority w:val="99"/>
    <w:unhideWhenUsed/>
    <w:rsid w:val="000D2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999"/>
  </w:style>
  <w:style w:type="paragraph" w:styleId="BalloonText">
    <w:name w:val="Balloon Text"/>
    <w:basedOn w:val="Normal"/>
    <w:link w:val="BalloonTextChar"/>
    <w:uiPriority w:val="99"/>
    <w:semiHidden/>
    <w:unhideWhenUsed/>
    <w:rsid w:val="000D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999"/>
    <w:rPr>
      <w:rFonts w:ascii="Segoe UI" w:hAnsi="Segoe UI" w:cs="Segoe UI"/>
      <w:sz w:val="18"/>
      <w:szCs w:val="18"/>
    </w:rPr>
  </w:style>
  <w:style w:type="character" w:styleId="UnresolvedMention">
    <w:name w:val="Unresolved Mention"/>
    <w:basedOn w:val="DefaultParagraphFont"/>
    <w:uiPriority w:val="99"/>
    <w:semiHidden/>
    <w:unhideWhenUsed/>
    <w:rsid w:val="00227760"/>
    <w:rPr>
      <w:color w:val="808080"/>
      <w:shd w:val="clear" w:color="auto" w:fill="E6E6E6"/>
    </w:rPr>
  </w:style>
  <w:style w:type="paragraph" w:customStyle="1" w:styleId="Numpara1">
    <w:name w:val="Numpara1"/>
    <w:basedOn w:val="Normal"/>
    <w:qFormat/>
    <w:rsid w:val="00DE3BCE"/>
    <w:pPr>
      <w:numPr>
        <w:numId w:val="1"/>
      </w:numPr>
      <w:spacing w:before="240" w:after="0" w:line="240" w:lineRule="auto"/>
    </w:pPr>
    <w:rPr>
      <w:rFonts w:ascii="Arial" w:eastAsia="Times New Roman" w:hAnsi="Arial" w:cs="Arial"/>
      <w:sz w:val="20"/>
      <w:lang w:eastAsia="en-AU"/>
    </w:rPr>
  </w:style>
  <w:style w:type="paragraph" w:customStyle="1" w:styleId="Numpara2">
    <w:name w:val="Numpara2"/>
    <w:basedOn w:val="Normal"/>
    <w:qFormat/>
    <w:rsid w:val="00DE3BCE"/>
    <w:pPr>
      <w:numPr>
        <w:ilvl w:val="1"/>
        <w:numId w:val="1"/>
      </w:numPr>
      <w:spacing w:before="240" w:after="0" w:line="240" w:lineRule="auto"/>
    </w:pPr>
    <w:rPr>
      <w:rFonts w:ascii="Arial" w:eastAsia="Times New Roman" w:hAnsi="Arial" w:cs="Arial"/>
      <w:sz w:val="20"/>
      <w:lang w:eastAsia="en-AU"/>
    </w:rPr>
  </w:style>
  <w:style w:type="paragraph" w:customStyle="1" w:styleId="Numpara3">
    <w:name w:val="Numpara3"/>
    <w:basedOn w:val="Normal"/>
    <w:qFormat/>
    <w:rsid w:val="00DE3BCE"/>
    <w:pPr>
      <w:numPr>
        <w:ilvl w:val="2"/>
        <w:numId w:val="1"/>
      </w:numPr>
      <w:spacing w:before="240" w:after="0" w:line="240" w:lineRule="auto"/>
    </w:pPr>
    <w:rPr>
      <w:rFonts w:ascii="Arial" w:eastAsia="Times New Roman" w:hAnsi="Arial" w:cs="Arial"/>
      <w:sz w:val="20"/>
      <w:lang w:eastAsia="en-AU"/>
    </w:rPr>
  </w:style>
  <w:style w:type="paragraph" w:customStyle="1" w:styleId="Numpara4">
    <w:name w:val="Numpara4"/>
    <w:basedOn w:val="Normal"/>
    <w:qFormat/>
    <w:rsid w:val="00DE3BCE"/>
    <w:pPr>
      <w:numPr>
        <w:ilvl w:val="3"/>
        <w:numId w:val="1"/>
      </w:numPr>
      <w:spacing w:before="240" w:after="0" w:line="240" w:lineRule="auto"/>
    </w:pPr>
    <w:rPr>
      <w:rFonts w:ascii="Arial" w:eastAsia="Times New Roman" w:hAnsi="Arial" w:cs="Arial"/>
      <w:sz w:val="20"/>
      <w:lang w:eastAsia="en-AU"/>
    </w:rPr>
  </w:style>
  <w:style w:type="character" w:styleId="CommentReference">
    <w:name w:val="annotation reference"/>
    <w:basedOn w:val="DefaultParagraphFont"/>
    <w:uiPriority w:val="99"/>
    <w:semiHidden/>
    <w:unhideWhenUsed/>
    <w:rsid w:val="00506B39"/>
    <w:rPr>
      <w:sz w:val="16"/>
      <w:szCs w:val="16"/>
    </w:rPr>
  </w:style>
  <w:style w:type="paragraph" w:styleId="CommentText">
    <w:name w:val="annotation text"/>
    <w:basedOn w:val="Normal"/>
    <w:link w:val="CommentTextChar"/>
    <w:uiPriority w:val="99"/>
    <w:semiHidden/>
    <w:unhideWhenUsed/>
    <w:rsid w:val="00506B39"/>
    <w:pPr>
      <w:spacing w:line="240" w:lineRule="auto"/>
    </w:pPr>
    <w:rPr>
      <w:sz w:val="20"/>
      <w:szCs w:val="20"/>
    </w:rPr>
  </w:style>
  <w:style w:type="character" w:customStyle="1" w:styleId="CommentTextChar">
    <w:name w:val="Comment Text Char"/>
    <w:basedOn w:val="DefaultParagraphFont"/>
    <w:link w:val="CommentText"/>
    <w:uiPriority w:val="99"/>
    <w:semiHidden/>
    <w:rsid w:val="00506B39"/>
    <w:rPr>
      <w:sz w:val="20"/>
      <w:szCs w:val="20"/>
    </w:rPr>
  </w:style>
  <w:style w:type="paragraph" w:styleId="CommentSubject">
    <w:name w:val="annotation subject"/>
    <w:basedOn w:val="CommentText"/>
    <w:next w:val="CommentText"/>
    <w:link w:val="CommentSubjectChar"/>
    <w:uiPriority w:val="99"/>
    <w:semiHidden/>
    <w:unhideWhenUsed/>
    <w:rsid w:val="00506B39"/>
    <w:rPr>
      <w:b/>
      <w:bCs/>
    </w:rPr>
  </w:style>
  <w:style w:type="character" w:customStyle="1" w:styleId="CommentSubjectChar">
    <w:name w:val="Comment Subject Char"/>
    <w:basedOn w:val="CommentTextChar"/>
    <w:link w:val="CommentSubject"/>
    <w:uiPriority w:val="99"/>
    <w:semiHidden/>
    <w:rsid w:val="00506B39"/>
    <w:rPr>
      <w:b/>
      <w:bCs/>
      <w:sz w:val="20"/>
      <w:szCs w:val="20"/>
    </w:rPr>
  </w:style>
  <w:style w:type="paragraph" w:styleId="Revision">
    <w:name w:val="Revision"/>
    <w:hidden/>
    <w:uiPriority w:val="99"/>
    <w:semiHidden/>
    <w:rsid w:val="00506B39"/>
    <w:pPr>
      <w:spacing w:after="0" w:line="240" w:lineRule="auto"/>
    </w:pPr>
  </w:style>
  <w:style w:type="character" w:customStyle="1" w:styleId="Heading1Char">
    <w:name w:val="Heading 1 Char"/>
    <w:basedOn w:val="DefaultParagraphFont"/>
    <w:link w:val="Heading1"/>
    <w:rsid w:val="000863B8"/>
    <w:rPr>
      <w:rFonts w:ascii="Times New Roman" w:eastAsia="Times New Roman" w:hAnsi="Times New Roman" w:cs="Times New Roman"/>
      <w:b/>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ffordablehousing@moreland.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0369541C2CA44DBCF028CA3CF41BEF" ma:contentTypeVersion="13" ma:contentTypeDescription="Create a new document." ma:contentTypeScope="" ma:versionID="ed6d8408833d5729b4768787086c7447">
  <xsd:schema xmlns:xsd="http://www.w3.org/2001/XMLSchema" xmlns:xs="http://www.w3.org/2001/XMLSchema" xmlns:p="http://schemas.microsoft.com/office/2006/metadata/properties" xmlns:ns3="4c8bc2c5-653e-499e-afa0-29191607e494" xmlns:ns4="55ea66a5-5170-4213-b562-9eee993f4859" targetNamespace="http://schemas.microsoft.com/office/2006/metadata/properties" ma:root="true" ma:fieldsID="ca438f2998672e76d6acfc406b629454" ns3:_="" ns4:_="">
    <xsd:import namespace="4c8bc2c5-653e-499e-afa0-29191607e494"/>
    <xsd:import namespace="55ea66a5-5170-4213-b562-9eee993f48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bc2c5-653e-499e-afa0-29191607e4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a66a5-5170-4213-b562-9eee993f48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BD304-DF31-49A2-9E6B-52CA7B3C2E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6010FE-0291-44B1-A6D8-40020561DDC5}">
  <ds:schemaRefs>
    <ds:schemaRef ds:uri="http://schemas.microsoft.com/sharepoint/v3/contenttype/forms"/>
  </ds:schemaRefs>
</ds:datastoreItem>
</file>

<file path=customXml/itemProps3.xml><?xml version="1.0" encoding="utf-8"?>
<ds:datastoreItem xmlns:ds="http://schemas.openxmlformats.org/officeDocument/2006/customXml" ds:itemID="{1A26868C-7C54-4567-A98E-80120FBBC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bc2c5-653e-499e-afa0-29191607e494"/>
    <ds:schemaRef ds:uri="55ea66a5-5170-4213-b562-9eee993f4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E7C9F-6737-4ED0-8768-46ABE699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Wilkinson Land Sale Public Notice</dc:subject>
  <dc:creator>MCollins@moreland.vic.gov.au</dc:creator>
  <cp:keywords/>
  <dc:description/>
  <cp:lastModifiedBy>Mike Collins</cp:lastModifiedBy>
  <cp:revision>5</cp:revision>
  <cp:lastPrinted>2019-11-14T01:08:00Z</cp:lastPrinted>
  <dcterms:created xsi:type="dcterms:W3CDTF">2021-07-01T05:00:00Z</dcterms:created>
  <dcterms:modified xsi:type="dcterms:W3CDTF">2021-07-05T01:33:00Z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0x010100360369541C2CA44DBCF028CA3CF41BEF</vt:lpwstr>
  </property>
</Properties>
</file>