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FA8" w:rsidRPr="008C12D6" w:rsidRDefault="00430F5A" w:rsidP="00F33FA8">
      <w:pPr>
        <w:pStyle w:val="Heading1"/>
        <w:rPr>
          <w:rFonts w:ascii="Arial" w:hAnsi="Arial" w:cs="Arial"/>
          <w:b/>
          <w:bCs/>
          <w:sz w:val="28"/>
          <w:szCs w:val="28"/>
        </w:rPr>
      </w:pPr>
      <w:bookmarkStart w:id="0" w:name="_GoBack"/>
      <w:r w:rsidRPr="008C12D6">
        <w:rPr>
          <w:rFonts w:ascii="Arial" w:hAnsi="Arial" w:cs="Arial"/>
          <w:b/>
          <w:bCs/>
          <w:sz w:val="28"/>
          <w:szCs w:val="28"/>
        </w:rPr>
        <w:t>Pandemic Recovery</w:t>
      </w:r>
      <w:r w:rsidR="00F33FA8" w:rsidRPr="008C12D6">
        <w:rPr>
          <w:rFonts w:ascii="Arial" w:hAnsi="Arial" w:cs="Arial"/>
          <w:b/>
          <w:bCs/>
          <w:sz w:val="28"/>
          <w:szCs w:val="28"/>
        </w:rPr>
        <w:t xml:space="preserve"> – Topic Paper Summary</w:t>
      </w:r>
    </w:p>
    <w:p w:rsidR="00EC0F4D" w:rsidRPr="008C12D6" w:rsidRDefault="00184F8A" w:rsidP="00EC0F4D">
      <w:pPr>
        <w:rPr>
          <w:rFonts w:ascii="Arial" w:hAnsi="Arial" w:cs="Arial"/>
          <w:sz w:val="28"/>
          <w:szCs w:val="28"/>
        </w:rPr>
      </w:pPr>
      <w:r w:rsidRPr="008C12D6">
        <w:rPr>
          <w:rFonts w:ascii="Arial" w:hAnsi="Arial" w:cs="Arial"/>
          <w:sz w:val="28"/>
          <w:szCs w:val="28"/>
        </w:rPr>
        <w:t>Community and business recovery effort over the next 18-24 months.</w:t>
      </w:r>
    </w:p>
    <w:p w:rsidR="009B148E" w:rsidRPr="008C12D6" w:rsidRDefault="00F33FA8" w:rsidP="009B148E">
      <w:pPr>
        <w:pStyle w:val="Heading2"/>
        <w:rPr>
          <w:rFonts w:ascii="Arial" w:hAnsi="Arial" w:cs="Arial"/>
          <w:sz w:val="28"/>
          <w:szCs w:val="28"/>
        </w:rPr>
      </w:pPr>
      <w:r w:rsidRPr="008C12D6">
        <w:rPr>
          <w:rFonts w:ascii="Arial" w:hAnsi="Arial" w:cs="Arial"/>
          <w:sz w:val="28"/>
          <w:szCs w:val="28"/>
        </w:rPr>
        <w:t>Summary</w:t>
      </w:r>
    </w:p>
    <w:p w:rsidR="009B148E" w:rsidRPr="008C12D6" w:rsidRDefault="009B148E" w:rsidP="009B148E">
      <w:pPr>
        <w:shd w:val="clear" w:color="auto" w:fill="FAFAFA"/>
        <w:spacing w:after="0" w:line="240" w:lineRule="auto"/>
        <w:rPr>
          <w:rFonts w:ascii="Arial" w:hAnsi="Arial" w:cs="Arial"/>
          <w:sz w:val="28"/>
          <w:szCs w:val="28"/>
        </w:rPr>
      </w:pPr>
      <w:r w:rsidRPr="008C12D6">
        <w:rPr>
          <w:rFonts w:ascii="Arial" w:hAnsi="Arial" w:cs="Arial"/>
          <w:sz w:val="28"/>
          <w:szCs w:val="28"/>
        </w:rPr>
        <w:t>On 14 March 2020, the Victorian State Government declared a State of Emergency</w:t>
      </w:r>
      <w:r w:rsidR="00CE62CD" w:rsidRPr="008C12D6">
        <w:rPr>
          <w:rFonts w:ascii="Arial" w:hAnsi="Arial" w:cs="Arial"/>
          <w:sz w:val="28"/>
          <w:szCs w:val="28"/>
        </w:rPr>
        <w:t xml:space="preserve"> due to the Covid-19 virus</w:t>
      </w:r>
      <w:r w:rsidRPr="008C12D6">
        <w:rPr>
          <w:rFonts w:ascii="Arial" w:hAnsi="Arial" w:cs="Arial"/>
          <w:sz w:val="28"/>
          <w:szCs w:val="28"/>
        </w:rPr>
        <w:t>. In response, Moreland City Council implemented a response and relief effort. This effort supported the local economy, community and staff.</w:t>
      </w:r>
    </w:p>
    <w:p w:rsidR="009B148E" w:rsidRPr="008C12D6" w:rsidRDefault="009B148E" w:rsidP="009B148E">
      <w:pPr>
        <w:shd w:val="clear" w:color="auto" w:fill="FAFAFA"/>
        <w:spacing w:after="0" w:line="240" w:lineRule="auto"/>
        <w:rPr>
          <w:rFonts w:ascii="Arial" w:hAnsi="Arial" w:cs="Arial"/>
          <w:sz w:val="28"/>
          <w:szCs w:val="28"/>
        </w:rPr>
      </w:pPr>
    </w:p>
    <w:p w:rsidR="009B148E" w:rsidRPr="008C12D6" w:rsidRDefault="009B148E" w:rsidP="009B148E">
      <w:pPr>
        <w:shd w:val="clear" w:color="auto" w:fill="FAFAFA"/>
        <w:spacing w:after="0" w:line="240" w:lineRule="auto"/>
        <w:rPr>
          <w:rFonts w:ascii="Arial" w:hAnsi="Arial" w:cs="Arial"/>
          <w:sz w:val="28"/>
          <w:szCs w:val="28"/>
        </w:rPr>
      </w:pPr>
      <w:r w:rsidRPr="008C12D6">
        <w:rPr>
          <w:rFonts w:ascii="Arial" w:hAnsi="Arial" w:cs="Arial"/>
          <w:sz w:val="28"/>
          <w:szCs w:val="28"/>
        </w:rPr>
        <w:t xml:space="preserve">Covid-19 has affected everyone.  Financial hardship, mental health challenges, and isolation and family violence have increased.  People who were already vulnerable to these issues have been particularly vulnerable. The impacts of Covid-19 has </w:t>
      </w:r>
      <w:r w:rsidR="00805655" w:rsidRPr="008C12D6">
        <w:rPr>
          <w:rFonts w:ascii="Arial" w:hAnsi="Arial" w:cs="Arial"/>
          <w:sz w:val="28"/>
          <w:szCs w:val="28"/>
        </w:rPr>
        <w:t xml:space="preserve">increased </w:t>
      </w:r>
      <w:r w:rsidRPr="008C12D6">
        <w:rPr>
          <w:rFonts w:ascii="Arial" w:hAnsi="Arial" w:cs="Arial"/>
          <w:sz w:val="28"/>
          <w:szCs w:val="28"/>
        </w:rPr>
        <w:t>existing inequalities.</w:t>
      </w:r>
    </w:p>
    <w:p w:rsidR="009B148E" w:rsidRPr="008C12D6" w:rsidRDefault="009B148E" w:rsidP="009B148E">
      <w:pPr>
        <w:shd w:val="clear" w:color="auto" w:fill="FAFAFA"/>
        <w:spacing w:after="0" w:line="240" w:lineRule="auto"/>
        <w:rPr>
          <w:rFonts w:ascii="Arial" w:hAnsi="Arial" w:cs="Arial"/>
          <w:sz w:val="28"/>
          <w:szCs w:val="28"/>
        </w:rPr>
      </w:pPr>
    </w:p>
    <w:p w:rsidR="009B148E" w:rsidRPr="008C12D6" w:rsidRDefault="009B148E" w:rsidP="009B148E">
      <w:pPr>
        <w:shd w:val="clear" w:color="auto" w:fill="FAFAFA"/>
        <w:spacing w:after="0" w:line="240" w:lineRule="auto"/>
        <w:rPr>
          <w:rFonts w:ascii="Arial" w:hAnsi="Arial" w:cs="Arial"/>
          <w:sz w:val="28"/>
          <w:szCs w:val="28"/>
        </w:rPr>
      </w:pPr>
      <w:r w:rsidRPr="008C12D6">
        <w:rPr>
          <w:rFonts w:ascii="Arial" w:hAnsi="Arial" w:cs="Arial"/>
          <w:sz w:val="28"/>
          <w:szCs w:val="28"/>
        </w:rPr>
        <w:t xml:space="preserve">Council </w:t>
      </w:r>
      <w:r w:rsidR="00805655" w:rsidRPr="008C12D6">
        <w:rPr>
          <w:rFonts w:ascii="Arial" w:hAnsi="Arial" w:cs="Arial"/>
          <w:sz w:val="28"/>
          <w:szCs w:val="28"/>
        </w:rPr>
        <w:t>has a role to play in community</w:t>
      </w:r>
      <w:r w:rsidRPr="008C12D6">
        <w:rPr>
          <w:rFonts w:ascii="Arial" w:hAnsi="Arial" w:cs="Arial"/>
          <w:sz w:val="28"/>
          <w:szCs w:val="28"/>
        </w:rPr>
        <w:t xml:space="preserve"> recovery while continuing </w:t>
      </w:r>
      <w:r w:rsidR="00805655" w:rsidRPr="008C12D6">
        <w:rPr>
          <w:rFonts w:ascii="Arial" w:hAnsi="Arial" w:cs="Arial"/>
          <w:sz w:val="28"/>
          <w:szCs w:val="28"/>
        </w:rPr>
        <w:t>its normal services.</w:t>
      </w:r>
      <w:r w:rsidRPr="008C12D6">
        <w:rPr>
          <w:rFonts w:ascii="Arial" w:hAnsi="Arial" w:cs="Arial"/>
          <w:sz w:val="28"/>
          <w:szCs w:val="28"/>
        </w:rPr>
        <w:t xml:space="preserve"> Recovery offers Moreland the opportunity to grow stronger and address </w:t>
      </w:r>
      <w:r w:rsidR="00805655" w:rsidRPr="008C12D6">
        <w:rPr>
          <w:rFonts w:ascii="Arial" w:hAnsi="Arial" w:cs="Arial"/>
          <w:sz w:val="28"/>
          <w:szCs w:val="28"/>
        </w:rPr>
        <w:t xml:space="preserve">inequality. </w:t>
      </w:r>
    </w:p>
    <w:p w:rsidR="00183DEC" w:rsidRPr="008C12D6" w:rsidRDefault="00183DEC" w:rsidP="00F33FA8">
      <w:pPr>
        <w:pStyle w:val="Heading2"/>
        <w:rPr>
          <w:rFonts w:ascii="Arial" w:hAnsi="Arial" w:cs="Arial"/>
          <w:sz w:val="28"/>
          <w:szCs w:val="28"/>
        </w:rPr>
      </w:pPr>
    </w:p>
    <w:p w:rsidR="00F33FA8" w:rsidRPr="008C12D6" w:rsidRDefault="00F33FA8" w:rsidP="00F33FA8">
      <w:pPr>
        <w:pStyle w:val="Heading2"/>
        <w:rPr>
          <w:rFonts w:ascii="Arial" w:hAnsi="Arial" w:cs="Arial"/>
          <w:sz w:val="28"/>
          <w:szCs w:val="28"/>
        </w:rPr>
      </w:pPr>
      <w:r w:rsidRPr="008C12D6">
        <w:rPr>
          <w:rFonts w:ascii="Arial" w:hAnsi="Arial" w:cs="Arial"/>
          <w:sz w:val="28"/>
          <w:szCs w:val="28"/>
        </w:rPr>
        <w:t>Key Issues</w:t>
      </w:r>
    </w:p>
    <w:p w:rsidR="00F45CFF" w:rsidRPr="008C12D6" w:rsidRDefault="00C94F68" w:rsidP="004612C1">
      <w:pPr>
        <w:pStyle w:val="ListParagraph"/>
        <w:numPr>
          <w:ilvl w:val="0"/>
          <w:numId w:val="7"/>
        </w:numPr>
        <w:rPr>
          <w:rFonts w:ascii="Arial" w:hAnsi="Arial" w:cs="Arial"/>
          <w:sz w:val="28"/>
          <w:szCs w:val="28"/>
        </w:rPr>
      </w:pPr>
      <w:r w:rsidRPr="008C12D6">
        <w:rPr>
          <w:rFonts w:ascii="Arial" w:hAnsi="Arial" w:cs="Arial"/>
          <w:b/>
          <w:bCs/>
          <w:sz w:val="28"/>
          <w:szCs w:val="28"/>
        </w:rPr>
        <w:t xml:space="preserve">Financial distress: </w:t>
      </w:r>
      <w:r w:rsidRPr="008C12D6">
        <w:rPr>
          <w:rFonts w:ascii="Arial" w:hAnsi="Arial" w:cs="Arial"/>
          <w:sz w:val="28"/>
          <w:szCs w:val="28"/>
        </w:rPr>
        <w:t>impacts for households.</w:t>
      </w:r>
    </w:p>
    <w:p w:rsidR="00C94F68" w:rsidRPr="008C12D6" w:rsidRDefault="00C94F68" w:rsidP="004612C1">
      <w:pPr>
        <w:pStyle w:val="ListParagraph"/>
        <w:numPr>
          <w:ilvl w:val="0"/>
          <w:numId w:val="7"/>
        </w:numPr>
        <w:rPr>
          <w:rFonts w:ascii="Arial" w:hAnsi="Arial" w:cs="Arial"/>
          <w:sz w:val="28"/>
          <w:szCs w:val="28"/>
        </w:rPr>
      </w:pPr>
      <w:r w:rsidRPr="008C12D6">
        <w:rPr>
          <w:rFonts w:ascii="Arial" w:hAnsi="Arial" w:cs="Arial"/>
          <w:b/>
          <w:bCs/>
          <w:sz w:val="28"/>
          <w:szCs w:val="28"/>
        </w:rPr>
        <w:t>Mental health and wellbeing:</w:t>
      </w:r>
      <w:r w:rsidRPr="008C12D6">
        <w:rPr>
          <w:rFonts w:ascii="Arial" w:hAnsi="Arial" w:cs="Arial"/>
          <w:sz w:val="28"/>
          <w:szCs w:val="28"/>
        </w:rPr>
        <w:t xml:space="preserve"> the mental health toll on the Moreland community.</w:t>
      </w:r>
    </w:p>
    <w:p w:rsidR="00C94F68" w:rsidRPr="008C12D6" w:rsidRDefault="00C94F68" w:rsidP="004612C1">
      <w:pPr>
        <w:pStyle w:val="ListParagraph"/>
        <w:numPr>
          <w:ilvl w:val="0"/>
          <w:numId w:val="7"/>
        </w:numPr>
        <w:rPr>
          <w:rFonts w:ascii="Arial" w:hAnsi="Arial" w:cs="Arial"/>
          <w:sz w:val="28"/>
          <w:szCs w:val="28"/>
        </w:rPr>
      </w:pPr>
      <w:r w:rsidRPr="008C12D6">
        <w:rPr>
          <w:rFonts w:ascii="Arial" w:hAnsi="Arial" w:cs="Arial"/>
          <w:b/>
          <w:bCs/>
          <w:sz w:val="28"/>
          <w:szCs w:val="28"/>
        </w:rPr>
        <w:t>Digital access and inclusion:</w:t>
      </w:r>
      <w:r w:rsidRPr="008C12D6">
        <w:rPr>
          <w:rFonts w:ascii="Arial" w:hAnsi="Arial" w:cs="Arial"/>
          <w:sz w:val="28"/>
          <w:szCs w:val="28"/>
        </w:rPr>
        <w:t xml:space="preserve"> impact of technological barriers.</w:t>
      </w:r>
    </w:p>
    <w:p w:rsidR="00C94F68" w:rsidRPr="008C12D6" w:rsidRDefault="00C94F68" w:rsidP="004612C1">
      <w:pPr>
        <w:pStyle w:val="ListParagraph"/>
        <w:numPr>
          <w:ilvl w:val="0"/>
          <w:numId w:val="7"/>
        </w:numPr>
        <w:rPr>
          <w:rFonts w:ascii="Arial" w:hAnsi="Arial" w:cs="Arial"/>
          <w:sz w:val="28"/>
          <w:szCs w:val="28"/>
        </w:rPr>
      </w:pPr>
      <w:r w:rsidRPr="008C12D6">
        <w:rPr>
          <w:rFonts w:ascii="Arial" w:hAnsi="Arial" w:cs="Arial"/>
          <w:b/>
          <w:bCs/>
          <w:sz w:val="28"/>
          <w:szCs w:val="28"/>
        </w:rPr>
        <w:t>Social inequalities and vulnerabilities:</w:t>
      </w:r>
      <w:r w:rsidRPr="008C12D6">
        <w:rPr>
          <w:rFonts w:ascii="Arial" w:hAnsi="Arial" w:cs="Arial"/>
          <w:sz w:val="28"/>
          <w:szCs w:val="28"/>
        </w:rPr>
        <w:t xml:space="preserve"> isolation, discrimination and family violence.</w:t>
      </w:r>
    </w:p>
    <w:p w:rsidR="00536B99" w:rsidRPr="008C12D6" w:rsidRDefault="00536B99" w:rsidP="00536B99">
      <w:pPr>
        <w:rPr>
          <w:rFonts w:ascii="Arial" w:hAnsi="Arial" w:cs="Arial"/>
          <w:sz w:val="28"/>
          <w:szCs w:val="28"/>
        </w:rPr>
      </w:pPr>
    </w:p>
    <w:p w:rsidR="007E3C97" w:rsidRPr="008C12D6" w:rsidRDefault="007E3C97" w:rsidP="007E3C97">
      <w:pPr>
        <w:pStyle w:val="Heading2"/>
        <w:rPr>
          <w:rFonts w:ascii="Arial" w:hAnsi="Arial" w:cs="Arial"/>
          <w:sz w:val="28"/>
          <w:szCs w:val="28"/>
        </w:rPr>
      </w:pPr>
      <w:r w:rsidRPr="008C12D6">
        <w:rPr>
          <w:rFonts w:ascii="Arial" w:hAnsi="Arial" w:cs="Arial"/>
          <w:sz w:val="28"/>
          <w:szCs w:val="28"/>
        </w:rPr>
        <w:t xml:space="preserve">What </w:t>
      </w:r>
      <w:r w:rsidR="00A75708" w:rsidRPr="008C12D6">
        <w:rPr>
          <w:rFonts w:ascii="Arial" w:hAnsi="Arial" w:cs="Arial"/>
          <w:sz w:val="28"/>
          <w:szCs w:val="28"/>
        </w:rPr>
        <w:t>a</w:t>
      </w:r>
      <w:r w:rsidRPr="008C12D6">
        <w:rPr>
          <w:rFonts w:ascii="Arial" w:hAnsi="Arial" w:cs="Arial"/>
          <w:sz w:val="28"/>
          <w:szCs w:val="28"/>
        </w:rPr>
        <w:t xml:space="preserve">re </w:t>
      </w:r>
      <w:r w:rsidR="00A75708" w:rsidRPr="008C12D6">
        <w:rPr>
          <w:rFonts w:ascii="Arial" w:hAnsi="Arial" w:cs="Arial"/>
          <w:sz w:val="28"/>
          <w:szCs w:val="28"/>
        </w:rPr>
        <w:t>s</w:t>
      </w:r>
      <w:r w:rsidRPr="008C12D6">
        <w:rPr>
          <w:rFonts w:ascii="Arial" w:hAnsi="Arial" w:cs="Arial"/>
          <w:sz w:val="28"/>
          <w:szCs w:val="28"/>
        </w:rPr>
        <w:t xml:space="preserve">ome </w:t>
      </w:r>
      <w:r w:rsidR="00A75708" w:rsidRPr="008C12D6">
        <w:rPr>
          <w:rFonts w:ascii="Arial" w:hAnsi="Arial" w:cs="Arial"/>
          <w:sz w:val="28"/>
          <w:szCs w:val="28"/>
        </w:rPr>
        <w:t>o</w:t>
      </w:r>
      <w:r w:rsidRPr="008C12D6">
        <w:rPr>
          <w:rFonts w:ascii="Arial" w:hAnsi="Arial" w:cs="Arial"/>
          <w:sz w:val="28"/>
          <w:szCs w:val="28"/>
        </w:rPr>
        <w:t>pportunities?</w:t>
      </w:r>
    </w:p>
    <w:p w:rsidR="00914F95" w:rsidRPr="008C12D6" w:rsidRDefault="00914F95" w:rsidP="00914F95">
      <w:pPr>
        <w:rPr>
          <w:rFonts w:ascii="Arial" w:hAnsi="Arial" w:cs="Arial"/>
          <w:sz w:val="28"/>
          <w:szCs w:val="28"/>
        </w:rPr>
      </w:pPr>
      <w:r w:rsidRPr="008C12D6">
        <w:rPr>
          <w:rFonts w:ascii="Arial" w:hAnsi="Arial" w:cs="Arial"/>
          <w:sz w:val="28"/>
          <w:szCs w:val="28"/>
        </w:rPr>
        <w:t>Opportunities in this space might include:</w:t>
      </w:r>
    </w:p>
    <w:p w:rsidR="00830784" w:rsidRPr="008C12D6" w:rsidRDefault="009B148E" w:rsidP="00C94F68">
      <w:pPr>
        <w:pStyle w:val="ListParagraph"/>
        <w:numPr>
          <w:ilvl w:val="0"/>
          <w:numId w:val="12"/>
        </w:numPr>
        <w:rPr>
          <w:rFonts w:ascii="Arial" w:hAnsi="Arial" w:cs="Arial"/>
          <w:sz w:val="28"/>
          <w:szCs w:val="28"/>
        </w:rPr>
      </w:pPr>
      <w:r w:rsidRPr="008C12D6">
        <w:rPr>
          <w:rFonts w:ascii="Arial" w:hAnsi="Arial" w:cs="Arial"/>
          <w:sz w:val="28"/>
          <w:szCs w:val="28"/>
        </w:rPr>
        <w:t>Gather more data on the impact and community needs in the coming months to inform decisions on longer term recovery planning.</w:t>
      </w:r>
    </w:p>
    <w:p w:rsidR="009B148E" w:rsidRPr="008C12D6" w:rsidRDefault="008031EA" w:rsidP="00C94F68">
      <w:pPr>
        <w:pStyle w:val="ListParagraph"/>
        <w:numPr>
          <w:ilvl w:val="0"/>
          <w:numId w:val="12"/>
        </w:numPr>
        <w:rPr>
          <w:rFonts w:ascii="Arial" w:hAnsi="Arial" w:cs="Arial"/>
          <w:sz w:val="28"/>
          <w:szCs w:val="28"/>
        </w:rPr>
      </w:pPr>
      <w:r w:rsidRPr="008C12D6">
        <w:rPr>
          <w:rFonts w:ascii="Arial" w:hAnsi="Arial" w:cs="Arial"/>
          <w:sz w:val="28"/>
          <w:szCs w:val="28"/>
        </w:rPr>
        <w:t>Strengthen the focus on mental health in different Council plans.</w:t>
      </w:r>
    </w:p>
    <w:p w:rsidR="008031EA" w:rsidRPr="008C12D6" w:rsidRDefault="008031EA" w:rsidP="00C94F68">
      <w:pPr>
        <w:pStyle w:val="ListParagraph"/>
        <w:numPr>
          <w:ilvl w:val="0"/>
          <w:numId w:val="12"/>
        </w:numPr>
        <w:rPr>
          <w:rFonts w:ascii="Arial" w:hAnsi="Arial" w:cs="Arial"/>
          <w:sz w:val="28"/>
          <w:szCs w:val="28"/>
        </w:rPr>
      </w:pPr>
      <w:r w:rsidRPr="008C12D6">
        <w:rPr>
          <w:rFonts w:ascii="Arial" w:hAnsi="Arial" w:cs="Arial"/>
          <w:sz w:val="28"/>
          <w:szCs w:val="28"/>
        </w:rPr>
        <w:t>Promote community-led initiatives that support mental health and access to relevant services.</w:t>
      </w:r>
    </w:p>
    <w:p w:rsidR="008031EA" w:rsidRPr="008C12D6" w:rsidRDefault="008031EA" w:rsidP="00C94F68">
      <w:pPr>
        <w:pStyle w:val="ListParagraph"/>
        <w:numPr>
          <w:ilvl w:val="0"/>
          <w:numId w:val="12"/>
        </w:numPr>
        <w:rPr>
          <w:rFonts w:ascii="Arial" w:hAnsi="Arial" w:cs="Arial"/>
          <w:sz w:val="28"/>
          <w:szCs w:val="28"/>
        </w:rPr>
      </w:pPr>
      <w:r w:rsidRPr="008C12D6">
        <w:rPr>
          <w:rFonts w:ascii="Arial" w:hAnsi="Arial" w:cs="Arial"/>
          <w:sz w:val="28"/>
          <w:szCs w:val="28"/>
        </w:rPr>
        <w:t>Promote opportunities for community participation following Covid-19, to rebuild the confidence of residents to connect with others and address any mental health issues that may have arisen.</w:t>
      </w:r>
    </w:p>
    <w:p w:rsidR="008031EA" w:rsidRPr="008C12D6" w:rsidRDefault="008031EA" w:rsidP="00C94F68">
      <w:pPr>
        <w:pStyle w:val="ListParagraph"/>
        <w:numPr>
          <w:ilvl w:val="0"/>
          <w:numId w:val="12"/>
        </w:numPr>
        <w:rPr>
          <w:rFonts w:ascii="Arial" w:hAnsi="Arial" w:cs="Arial"/>
          <w:sz w:val="28"/>
          <w:szCs w:val="28"/>
        </w:rPr>
      </w:pPr>
      <w:r w:rsidRPr="008C12D6">
        <w:rPr>
          <w:rFonts w:ascii="Arial" w:hAnsi="Arial" w:cs="Arial"/>
          <w:sz w:val="28"/>
          <w:szCs w:val="28"/>
        </w:rPr>
        <w:t>Address digital inclusion across Moreland, particularly for older residents, people with disability, families and newly arrived communities.</w:t>
      </w:r>
    </w:p>
    <w:p w:rsidR="008031EA" w:rsidRPr="008C12D6" w:rsidRDefault="008031EA" w:rsidP="00C94F68">
      <w:pPr>
        <w:pStyle w:val="ListParagraph"/>
        <w:numPr>
          <w:ilvl w:val="0"/>
          <w:numId w:val="12"/>
        </w:numPr>
        <w:rPr>
          <w:rFonts w:ascii="Arial" w:hAnsi="Arial" w:cs="Arial"/>
          <w:sz w:val="28"/>
          <w:szCs w:val="28"/>
        </w:rPr>
      </w:pPr>
      <w:r w:rsidRPr="008C12D6">
        <w:rPr>
          <w:rFonts w:ascii="Arial" w:hAnsi="Arial" w:cs="Arial"/>
          <w:sz w:val="28"/>
          <w:szCs w:val="28"/>
        </w:rPr>
        <w:lastRenderedPageBreak/>
        <w:t>Support the Moreland community services sector to better meet the growing needs and to advocate to State and Federal Governments to ensure that a safety net is provided for the most vulnerable in our community.</w:t>
      </w:r>
    </w:p>
    <w:p w:rsidR="008031EA" w:rsidRPr="008C12D6" w:rsidRDefault="008031EA" w:rsidP="00C94F68">
      <w:pPr>
        <w:pStyle w:val="ListParagraph"/>
        <w:numPr>
          <w:ilvl w:val="0"/>
          <w:numId w:val="12"/>
        </w:numPr>
        <w:rPr>
          <w:rFonts w:ascii="Arial" w:hAnsi="Arial" w:cs="Arial"/>
          <w:sz w:val="28"/>
          <w:szCs w:val="28"/>
        </w:rPr>
      </w:pPr>
      <w:r w:rsidRPr="008C12D6">
        <w:rPr>
          <w:rFonts w:ascii="Arial" w:hAnsi="Arial" w:cs="Arial"/>
          <w:sz w:val="28"/>
          <w:szCs w:val="28"/>
        </w:rPr>
        <w:t>Involve the community directly in designing and the delivery of information in appropriate ways for them.</w:t>
      </w:r>
    </w:p>
    <w:p w:rsidR="00830784" w:rsidRPr="008C12D6" w:rsidRDefault="00830784" w:rsidP="00830784">
      <w:pPr>
        <w:rPr>
          <w:rFonts w:ascii="Arial" w:hAnsi="Arial" w:cs="Arial"/>
          <w:sz w:val="28"/>
          <w:szCs w:val="28"/>
        </w:rPr>
      </w:pPr>
    </w:p>
    <w:p w:rsidR="00536B99" w:rsidRPr="008C12D6" w:rsidRDefault="00536B99" w:rsidP="007E3C97">
      <w:pPr>
        <w:pStyle w:val="Heading2"/>
        <w:rPr>
          <w:rFonts w:ascii="Arial" w:hAnsi="Arial" w:cs="Arial"/>
          <w:sz w:val="28"/>
          <w:szCs w:val="28"/>
        </w:rPr>
      </w:pPr>
      <w:r w:rsidRPr="008C12D6">
        <w:rPr>
          <w:rFonts w:ascii="Arial" w:hAnsi="Arial" w:cs="Arial"/>
          <w:sz w:val="28"/>
          <w:szCs w:val="28"/>
        </w:rPr>
        <w:t xml:space="preserve">What Are </w:t>
      </w:r>
      <w:r w:rsidR="007E3C97" w:rsidRPr="008C12D6">
        <w:rPr>
          <w:rFonts w:ascii="Arial" w:hAnsi="Arial" w:cs="Arial"/>
          <w:sz w:val="28"/>
          <w:szCs w:val="28"/>
        </w:rPr>
        <w:t>Some</w:t>
      </w:r>
      <w:r w:rsidRPr="008C12D6">
        <w:rPr>
          <w:rFonts w:ascii="Arial" w:hAnsi="Arial" w:cs="Arial"/>
          <w:sz w:val="28"/>
          <w:szCs w:val="28"/>
        </w:rPr>
        <w:t xml:space="preserve"> Challenges?</w:t>
      </w:r>
    </w:p>
    <w:p w:rsidR="003519E5" w:rsidRPr="008C12D6" w:rsidRDefault="003519E5" w:rsidP="003519E5">
      <w:pPr>
        <w:rPr>
          <w:rFonts w:ascii="Arial" w:hAnsi="Arial" w:cs="Arial"/>
          <w:sz w:val="28"/>
          <w:szCs w:val="28"/>
        </w:rPr>
      </w:pPr>
      <w:r w:rsidRPr="008C12D6">
        <w:rPr>
          <w:rFonts w:ascii="Arial" w:hAnsi="Arial" w:cs="Arial"/>
          <w:sz w:val="28"/>
          <w:szCs w:val="28"/>
        </w:rPr>
        <w:t>Challenges in this space might include:</w:t>
      </w:r>
    </w:p>
    <w:p w:rsidR="00A072CD" w:rsidRPr="008C12D6" w:rsidRDefault="009B148E" w:rsidP="00C94F68">
      <w:pPr>
        <w:pStyle w:val="ListParagraph"/>
        <w:numPr>
          <w:ilvl w:val="0"/>
          <w:numId w:val="11"/>
        </w:numPr>
        <w:rPr>
          <w:rFonts w:ascii="Arial" w:hAnsi="Arial" w:cs="Arial"/>
          <w:sz w:val="28"/>
          <w:szCs w:val="28"/>
        </w:rPr>
      </w:pPr>
      <w:r w:rsidRPr="008C12D6">
        <w:rPr>
          <w:rFonts w:ascii="Arial" w:hAnsi="Arial" w:cs="Arial"/>
          <w:sz w:val="28"/>
          <w:szCs w:val="28"/>
        </w:rPr>
        <w:t>Supporting households facing uncertainty after March 2021.  Particularly given the uncertain job marks and indication that economic recovery is likely to be slow.</w:t>
      </w:r>
    </w:p>
    <w:p w:rsidR="008031EA" w:rsidRPr="008C12D6" w:rsidRDefault="009B148E" w:rsidP="008031EA">
      <w:pPr>
        <w:pStyle w:val="ListParagraph"/>
        <w:numPr>
          <w:ilvl w:val="0"/>
          <w:numId w:val="11"/>
        </w:numPr>
        <w:rPr>
          <w:rFonts w:ascii="Arial" w:hAnsi="Arial" w:cs="Arial"/>
          <w:sz w:val="28"/>
          <w:szCs w:val="28"/>
        </w:rPr>
      </w:pPr>
      <w:r w:rsidRPr="008C12D6">
        <w:rPr>
          <w:rFonts w:ascii="Arial" w:hAnsi="Arial" w:cs="Arial"/>
          <w:sz w:val="28"/>
          <w:szCs w:val="28"/>
        </w:rPr>
        <w:t>Managing the growing demand for food and material aid as many individuals and families are accessing food services for the first time.  Moreland food relief agencies are reporting they cannot meet the demand.</w:t>
      </w:r>
    </w:p>
    <w:p w:rsidR="008031EA" w:rsidRPr="008C12D6" w:rsidRDefault="008031EA" w:rsidP="00C94F68">
      <w:pPr>
        <w:pStyle w:val="ListParagraph"/>
        <w:numPr>
          <w:ilvl w:val="0"/>
          <w:numId w:val="11"/>
        </w:numPr>
        <w:rPr>
          <w:rFonts w:ascii="Arial" w:hAnsi="Arial" w:cs="Arial"/>
          <w:sz w:val="28"/>
          <w:szCs w:val="28"/>
        </w:rPr>
      </w:pPr>
      <w:r w:rsidRPr="008C12D6">
        <w:rPr>
          <w:rFonts w:ascii="Arial" w:hAnsi="Arial" w:cs="Arial"/>
          <w:sz w:val="28"/>
          <w:szCs w:val="28"/>
        </w:rPr>
        <w:t>Ensuring local mental health services and supports are culturally appropriate and able to respond to the level of need in a timely way.</w:t>
      </w:r>
    </w:p>
    <w:p w:rsidR="008031EA" w:rsidRPr="008C12D6" w:rsidRDefault="008031EA" w:rsidP="00C94F68">
      <w:pPr>
        <w:pStyle w:val="ListParagraph"/>
        <w:numPr>
          <w:ilvl w:val="0"/>
          <w:numId w:val="11"/>
        </w:numPr>
        <w:rPr>
          <w:rFonts w:ascii="Arial" w:hAnsi="Arial" w:cs="Arial"/>
          <w:sz w:val="28"/>
          <w:szCs w:val="28"/>
        </w:rPr>
      </w:pPr>
      <w:r w:rsidRPr="008C12D6">
        <w:rPr>
          <w:rFonts w:ascii="Arial" w:hAnsi="Arial" w:cs="Arial"/>
          <w:sz w:val="28"/>
          <w:szCs w:val="28"/>
        </w:rPr>
        <w:t>The high cost of digital technology is a significant barrier for low income earners and households experiencing financial stress.</w:t>
      </w:r>
    </w:p>
    <w:p w:rsidR="008031EA" w:rsidRPr="008C12D6" w:rsidRDefault="008031EA" w:rsidP="00C94F68">
      <w:pPr>
        <w:pStyle w:val="ListParagraph"/>
        <w:numPr>
          <w:ilvl w:val="0"/>
          <w:numId w:val="11"/>
        </w:numPr>
        <w:rPr>
          <w:rFonts w:ascii="Arial" w:hAnsi="Arial" w:cs="Arial"/>
          <w:sz w:val="28"/>
          <w:szCs w:val="28"/>
        </w:rPr>
      </w:pPr>
      <w:r w:rsidRPr="008C12D6">
        <w:rPr>
          <w:rFonts w:ascii="Arial" w:hAnsi="Arial" w:cs="Arial"/>
          <w:sz w:val="28"/>
          <w:szCs w:val="28"/>
        </w:rPr>
        <w:t>Mental health issues associated with social isolation and the consequent impacts are likely to increase the longer the pandemic continues.</w:t>
      </w:r>
    </w:p>
    <w:p w:rsidR="008031EA" w:rsidRPr="008C12D6" w:rsidRDefault="008031EA" w:rsidP="00C94F68">
      <w:pPr>
        <w:pStyle w:val="ListParagraph"/>
        <w:numPr>
          <w:ilvl w:val="0"/>
          <w:numId w:val="11"/>
        </w:numPr>
        <w:rPr>
          <w:rFonts w:ascii="Arial" w:hAnsi="Arial" w:cs="Arial"/>
          <w:sz w:val="28"/>
          <w:szCs w:val="28"/>
        </w:rPr>
      </w:pPr>
      <w:r w:rsidRPr="008C12D6">
        <w:rPr>
          <w:rFonts w:ascii="Arial" w:hAnsi="Arial" w:cs="Arial"/>
          <w:sz w:val="28"/>
          <w:szCs w:val="28"/>
        </w:rPr>
        <w:t>People are “falling through the gaps” due to a lack of information, infrastructure and eligibility for services.</w:t>
      </w:r>
    </w:p>
    <w:p w:rsidR="008031EA" w:rsidRPr="008C12D6" w:rsidRDefault="008031EA" w:rsidP="00C94F68">
      <w:pPr>
        <w:pStyle w:val="ListParagraph"/>
        <w:numPr>
          <w:ilvl w:val="0"/>
          <w:numId w:val="11"/>
        </w:numPr>
        <w:rPr>
          <w:rFonts w:ascii="Arial" w:hAnsi="Arial" w:cs="Arial"/>
          <w:sz w:val="28"/>
          <w:szCs w:val="28"/>
        </w:rPr>
      </w:pPr>
      <w:r w:rsidRPr="008C12D6">
        <w:rPr>
          <w:rFonts w:ascii="Arial" w:hAnsi="Arial" w:cs="Arial"/>
          <w:sz w:val="28"/>
          <w:szCs w:val="28"/>
        </w:rPr>
        <w:t>Weakened trust people have in others and public institutions.  This may discourage people from connecting with the broader community, from seeking support from essential health and social services, and from engaging in other aspects of community life.</w:t>
      </w:r>
    </w:p>
    <w:p w:rsidR="008908D2" w:rsidRPr="008C12D6" w:rsidRDefault="008908D2" w:rsidP="00C94F68">
      <w:pPr>
        <w:pStyle w:val="ListParagraph"/>
        <w:numPr>
          <w:ilvl w:val="0"/>
          <w:numId w:val="11"/>
        </w:numPr>
        <w:rPr>
          <w:rFonts w:ascii="Arial" w:hAnsi="Arial" w:cs="Arial"/>
          <w:sz w:val="28"/>
          <w:szCs w:val="28"/>
        </w:rPr>
      </w:pPr>
      <w:r w:rsidRPr="008C12D6">
        <w:rPr>
          <w:rFonts w:ascii="Arial" w:hAnsi="Arial" w:cs="Arial"/>
          <w:sz w:val="28"/>
          <w:szCs w:val="28"/>
        </w:rPr>
        <w:t>Implications for promoting social cohesion into the future with the increase in racist attitudes, behaviours and experiences during the pandemic, which has already caused significant harm to communities.</w:t>
      </w:r>
      <w:bookmarkEnd w:id="0"/>
    </w:p>
    <w:sectPr w:rsidR="008908D2" w:rsidRPr="008C12D6" w:rsidSect="00687760">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A4AC9"/>
    <w:multiLevelType w:val="hybridMultilevel"/>
    <w:tmpl w:val="A5982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022D23"/>
    <w:multiLevelType w:val="hybridMultilevel"/>
    <w:tmpl w:val="9214A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EE4174"/>
    <w:multiLevelType w:val="hybridMultilevel"/>
    <w:tmpl w:val="952C1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B165B3"/>
    <w:multiLevelType w:val="hybridMultilevel"/>
    <w:tmpl w:val="B1048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E92571"/>
    <w:multiLevelType w:val="hybridMultilevel"/>
    <w:tmpl w:val="12523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D77A27"/>
    <w:multiLevelType w:val="hybridMultilevel"/>
    <w:tmpl w:val="EE46A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E7B7BA0"/>
    <w:multiLevelType w:val="hybridMultilevel"/>
    <w:tmpl w:val="EFD42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21733C"/>
    <w:multiLevelType w:val="hybridMultilevel"/>
    <w:tmpl w:val="2E083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9C5DA5"/>
    <w:multiLevelType w:val="hybridMultilevel"/>
    <w:tmpl w:val="91644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CF3F69"/>
    <w:multiLevelType w:val="hybridMultilevel"/>
    <w:tmpl w:val="CC103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38F09D7"/>
    <w:multiLevelType w:val="hybridMultilevel"/>
    <w:tmpl w:val="66C03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90750C7"/>
    <w:multiLevelType w:val="hybridMultilevel"/>
    <w:tmpl w:val="335A9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4"/>
  </w:num>
  <w:num w:numId="4">
    <w:abstractNumId w:val="7"/>
  </w:num>
  <w:num w:numId="5">
    <w:abstractNumId w:val="8"/>
  </w:num>
  <w:num w:numId="6">
    <w:abstractNumId w:val="0"/>
  </w:num>
  <w:num w:numId="7">
    <w:abstractNumId w:val="9"/>
  </w:num>
  <w:num w:numId="8">
    <w:abstractNumId w:val="3"/>
  </w:num>
  <w:num w:numId="9">
    <w:abstractNumId w:val="1"/>
  </w:num>
  <w:num w:numId="10">
    <w:abstractNumId w:val="1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C45"/>
    <w:rsid w:val="000B2E27"/>
    <w:rsid w:val="00183DEC"/>
    <w:rsid w:val="00184F8A"/>
    <w:rsid w:val="00235E2E"/>
    <w:rsid w:val="002918A9"/>
    <w:rsid w:val="003202F7"/>
    <w:rsid w:val="00341AF8"/>
    <w:rsid w:val="00342B35"/>
    <w:rsid w:val="003519E5"/>
    <w:rsid w:val="003F0C45"/>
    <w:rsid w:val="00430F5A"/>
    <w:rsid w:val="00452851"/>
    <w:rsid w:val="00452958"/>
    <w:rsid w:val="004612C1"/>
    <w:rsid w:val="004B29A4"/>
    <w:rsid w:val="00536B99"/>
    <w:rsid w:val="00595519"/>
    <w:rsid w:val="0066503C"/>
    <w:rsid w:val="00687760"/>
    <w:rsid w:val="00735AC8"/>
    <w:rsid w:val="00737934"/>
    <w:rsid w:val="0076013E"/>
    <w:rsid w:val="007E3C97"/>
    <w:rsid w:val="008031EA"/>
    <w:rsid w:val="00805655"/>
    <w:rsid w:val="00830784"/>
    <w:rsid w:val="0085451F"/>
    <w:rsid w:val="008908D2"/>
    <w:rsid w:val="008C12D6"/>
    <w:rsid w:val="00914F95"/>
    <w:rsid w:val="00977F70"/>
    <w:rsid w:val="009B148E"/>
    <w:rsid w:val="009B39C9"/>
    <w:rsid w:val="009C0D7B"/>
    <w:rsid w:val="009C6FA6"/>
    <w:rsid w:val="00A072CD"/>
    <w:rsid w:val="00A34DBC"/>
    <w:rsid w:val="00A5348C"/>
    <w:rsid w:val="00A75708"/>
    <w:rsid w:val="00B0540D"/>
    <w:rsid w:val="00BB72BD"/>
    <w:rsid w:val="00BD197D"/>
    <w:rsid w:val="00C903DE"/>
    <w:rsid w:val="00C94F68"/>
    <w:rsid w:val="00CC67CD"/>
    <w:rsid w:val="00CD3656"/>
    <w:rsid w:val="00CE62CD"/>
    <w:rsid w:val="00CF24C5"/>
    <w:rsid w:val="00D10784"/>
    <w:rsid w:val="00D66ACF"/>
    <w:rsid w:val="00E279B1"/>
    <w:rsid w:val="00E418DE"/>
    <w:rsid w:val="00E9785A"/>
    <w:rsid w:val="00EC0F4D"/>
    <w:rsid w:val="00ED0235"/>
    <w:rsid w:val="00F33FA8"/>
    <w:rsid w:val="00F45CF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D7D3B-90BA-4545-AB18-5BF232EB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3F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3F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33FA8"/>
    <w:pPr>
      <w:spacing w:after="0" w:line="240" w:lineRule="auto"/>
    </w:pPr>
    <w:rPr>
      <w:rFonts w:ascii="Arial" w:hAnsi="Arial" w:cs="Arial"/>
      <w:color w:val="000000"/>
    </w:rPr>
  </w:style>
  <w:style w:type="character" w:customStyle="1" w:styleId="PlainTextChar">
    <w:name w:val="Plain Text Char"/>
    <w:basedOn w:val="DefaultParagraphFont"/>
    <w:link w:val="PlainText"/>
    <w:uiPriority w:val="99"/>
    <w:rsid w:val="00F33FA8"/>
    <w:rPr>
      <w:rFonts w:ascii="Arial" w:hAnsi="Arial" w:cs="Arial"/>
      <w:color w:val="000000"/>
    </w:rPr>
  </w:style>
  <w:style w:type="character" w:customStyle="1" w:styleId="Heading2Char">
    <w:name w:val="Heading 2 Char"/>
    <w:basedOn w:val="DefaultParagraphFont"/>
    <w:link w:val="Heading2"/>
    <w:uiPriority w:val="9"/>
    <w:rsid w:val="00F33FA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33FA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C0F4D"/>
    <w:pPr>
      <w:ind w:left="720"/>
      <w:contextualSpacing/>
    </w:pPr>
  </w:style>
  <w:style w:type="character" w:styleId="CommentReference">
    <w:name w:val="annotation reference"/>
    <w:basedOn w:val="DefaultParagraphFont"/>
    <w:uiPriority w:val="99"/>
    <w:semiHidden/>
    <w:unhideWhenUsed/>
    <w:rsid w:val="00536B99"/>
    <w:rPr>
      <w:sz w:val="16"/>
      <w:szCs w:val="16"/>
    </w:rPr>
  </w:style>
  <w:style w:type="paragraph" w:styleId="CommentText">
    <w:name w:val="annotation text"/>
    <w:basedOn w:val="Normal"/>
    <w:link w:val="CommentTextChar"/>
    <w:uiPriority w:val="99"/>
    <w:semiHidden/>
    <w:unhideWhenUsed/>
    <w:rsid w:val="00536B99"/>
    <w:pPr>
      <w:spacing w:line="240" w:lineRule="auto"/>
    </w:pPr>
    <w:rPr>
      <w:sz w:val="20"/>
      <w:szCs w:val="20"/>
    </w:rPr>
  </w:style>
  <w:style w:type="character" w:customStyle="1" w:styleId="CommentTextChar">
    <w:name w:val="Comment Text Char"/>
    <w:basedOn w:val="DefaultParagraphFont"/>
    <w:link w:val="CommentText"/>
    <w:uiPriority w:val="99"/>
    <w:semiHidden/>
    <w:rsid w:val="00536B99"/>
    <w:rPr>
      <w:sz w:val="20"/>
      <w:szCs w:val="20"/>
    </w:rPr>
  </w:style>
  <w:style w:type="paragraph" w:styleId="CommentSubject">
    <w:name w:val="annotation subject"/>
    <w:basedOn w:val="CommentText"/>
    <w:next w:val="CommentText"/>
    <w:link w:val="CommentSubjectChar"/>
    <w:uiPriority w:val="99"/>
    <w:semiHidden/>
    <w:unhideWhenUsed/>
    <w:rsid w:val="00536B99"/>
    <w:rPr>
      <w:b/>
      <w:bCs/>
    </w:rPr>
  </w:style>
  <w:style w:type="character" w:customStyle="1" w:styleId="CommentSubjectChar">
    <w:name w:val="Comment Subject Char"/>
    <w:basedOn w:val="CommentTextChar"/>
    <w:link w:val="CommentSubject"/>
    <w:uiPriority w:val="99"/>
    <w:semiHidden/>
    <w:rsid w:val="00536B99"/>
    <w:rPr>
      <w:b/>
      <w:bCs/>
      <w:sz w:val="20"/>
      <w:szCs w:val="20"/>
    </w:rPr>
  </w:style>
  <w:style w:type="paragraph" w:styleId="BalloonText">
    <w:name w:val="Balloon Text"/>
    <w:basedOn w:val="Normal"/>
    <w:link w:val="BalloonTextChar"/>
    <w:uiPriority w:val="99"/>
    <w:semiHidden/>
    <w:unhideWhenUsed/>
    <w:rsid w:val="00536B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B99"/>
    <w:rPr>
      <w:rFonts w:ascii="Segoe UI" w:hAnsi="Segoe UI" w:cs="Segoe UI"/>
      <w:sz w:val="18"/>
      <w:szCs w:val="18"/>
    </w:rPr>
  </w:style>
  <w:style w:type="table" w:styleId="TableGrid">
    <w:name w:val="Table Grid"/>
    <w:basedOn w:val="TableNormal"/>
    <w:uiPriority w:val="39"/>
    <w:rsid w:val="00351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75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222638">
      <w:bodyDiv w:val="1"/>
      <w:marLeft w:val="0"/>
      <w:marRight w:val="0"/>
      <w:marTop w:val="0"/>
      <w:marBottom w:val="0"/>
      <w:divBdr>
        <w:top w:val="none" w:sz="0" w:space="0" w:color="auto"/>
        <w:left w:val="none" w:sz="0" w:space="0" w:color="auto"/>
        <w:bottom w:val="none" w:sz="0" w:space="0" w:color="auto"/>
        <w:right w:val="none" w:sz="0" w:space="0" w:color="auto"/>
      </w:divBdr>
    </w:div>
    <w:div w:id="1180897325">
      <w:bodyDiv w:val="1"/>
      <w:marLeft w:val="0"/>
      <w:marRight w:val="0"/>
      <w:marTop w:val="0"/>
      <w:marBottom w:val="0"/>
      <w:divBdr>
        <w:top w:val="none" w:sz="0" w:space="0" w:color="auto"/>
        <w:left w:val="none" w:sz="0" w:space="0" w:color="auto"/>
        <w:bottom w:val="none" w:sz="0" w:space="0" w:color="auto"/>
        <w:right w:val="none" w:sz="0" w:space="0" w:color="auto"/>
      </w:divBdr>
      <w:divsChild>
        <w:div w:id="608974541">
          <w:marLeft w:val="0"/>
          <w:marRight w:val="0"/>
          <w:marTop w:val="0"/>
          <w:marBottom w:val="0"/>
          <w:divBdr>
            <w:top w:val="none" w:sz="0" w:space="0" w:color="auto"/>
            <w:left w:val="none" w:sz="0" w:space="0" w:color="auto"/>
            <w:bottom w:val="none" w:sz="0" w:space="0" w:color="auto"/>
            <w:right w:val="none" w:sz="0" w:space="0" w:color="auto"/>
          </w:divBdr>
        </w:div>
        <w:div w:id="1916627288">
          <w:marLeft w:val="0"/>
          <w:marRight w:val="0"/>
          <w:marTop w:val="0"/>
          <w:marBottom w:val="0"/>
          <w:divBdr>
            <w:top w:val="none" w:sz="0" w:space="0" w:color="auto"/>
            <w:left w:val="none" w:sz="0" w:space="0" w:color="auto"/>
            <w:bottom w:val="none" w:sz="0" w:space="0" w:color="auto"/>
            <w:right w:val="none" w:sz="0" w:space="0" w:color="auto"/>
          </w:divBdr>
        </w:div>
        <w:div w:id="50689629">
          <w:marLeft w:val="0"/>
          <w:marRight w:val="0"/>
          <w:marTop w:val="0"/>
          <w:marBottom w:val="0"/>
          <w:divBdr>
            <w:top w:val="none" w:sz="0" w:space="0" w:color="auto"/>
            <w:left w:val="none" w:sz="0" w:space="0" w:color="auto"/>
            <w:bottom w:val="none" w:sz="0" w:space="0" w:color="auto"/>
            <w:right w:val="none" w:sz="0" w:space="0" w:color="auto"/>
          </w:divBdr>
        </w:div>
        <w:div w:id="2028672587">
          <w:marLeft w:val="0"/>
          <w:marRight w:val="0"/>
          <w:marTop w:val="0"/>
          <w:marBottom w:val="0"/>
          <w:divBdr>
            <w:top w:val="none" w:sz="0" w:space="0" w:color="auto"/>
            <w:left w:val="none" w:sz="0" w:space="0" w:color="auto"/>
            <w:bottom w:val="none" w:sz="0" w:space="0" w:color="auto"/>
            <w:right w:val="none" w:sz="0" w:space="0" w:color="auto"/>
          </w:divBdr>
        </w:div>
        <w:div w:id="1323050038">
          <w:marLeft w:val="0"/>
          <w:marRight w:val="0"/>
          <w:marTop w:val="0"/>
          <w:marBottom w:val="0"/>
          <w:divBdr>
            <w:top w:val="none" w:sz="0" w:space="0" w:color="auto"/>
            <w:left w:val="none" w:sz="0" w:space="0" w:color="auto"/>
            <w:bottom w:val="none" w:sz="0" w:space="0" w:color="auto"/>
            <w:right w:val="none" w:sz="0" w:space="0" w:color="auto"/>
          </w:divBdr>
        </w:div>
      </w:divsChild>
    </w:div>
    <w:div w:id="2011057244">
      <w:bodyDiv w:val="1"/>
      <w:marLeft w:val="0"/>
      <w:marRight w:val="0"/>
      <w:marTop w:val="0"/>
      <w:marBottom w:val="0"/>
      <w:divBdr>
        <w:top w:val="none" w:sz="0" w:space="0" w:color="auto"/>
        <w:left w:val="none" w:sz="0" w:space="0" w:color="auto"/>
        <w:bottom w:val="none" w:sz="0" w:space="0" w:color="auto"/>
        <w:right w:val="none" w:sz="0" w:space="0" w:color="auto"/>
      </w:divBdr>
      <w:divsChild>
        <w:div w:id="1497182178">
          <w:marLeft w:val="0"/>
          <w:marRight w:val="0"/>
          <w:marTop w:val="0"/>
          <w:marBottom w:val="0"/>
          <w:divBdr>
            <w:top w:val="none" w:sz="0" w:space="0" w:color="auto"/>
            <w:left w:val="none" w:sz="0" w:space="0" w:color="auto"/>
            <w:bottom w:val="none" w:sz="0" w:space="0" w:color="auto"/>
            <w:right w:val="none" w:sz="0" w:space="0" w:color="auto"/>
          </w:divBdr>
        </w:div>
        <w:div w:id="160123099">
          <w:marLeft w:val="0"/>
          <w:marRight w:val="0"/>
          <w:marTop w:val="0"/>
          <w:marBottom w:val="0"/>
          <w:divBdr>
            <w:top w:val="none" w:sz="0" w:space="0" w:color="auto"/>
            <w:left w:val="none" w:sz="0" w:space="0" w:color="auto"/>
            <w:bottom w:val="none" w:sz="0" w:space="0" w:color="auto"/>
            <w:right w:val="none" w:sz="0" w:space="0" w:color="auto"/>
          </w:divBdr>
        </w:div>
        <w:div w:id="370883512">
          <w:marLeft w:val="0"/>
          <w:marRight w:val="0"/>
          <w:marTop w:val="0"/>
          <w:marBottom w:val="0"/>
          <w:divBdr>
            <w:top w:val="none" w:sz="0" w:space="0" w:color="auto"/>
            <w:left w:val="none" w:sz="0" w:space="0" w:color="auto"/>
            <w:bottom w:val="none" w:sz="0" w:space="0" w:color="auto"/>
            <w:right w:val="none" w:sz="0" w:space="0" w:color="auto"/>
          </w:divBdr>
        </w:div>
        <w:div w:id="261575383">
          <w:marLeft w:val="0"/>
          <w:marRight w:val="0"/>
          <w:marTop w:val="0"/>
          <w:marBottom w:val="0"/>
          <w:divBdr>
            <w:top w:val="none" w:sz="0" w:space="0" w:color="auto"/>
            <w:left w:val="none" w:sz="0" w:space="0" w:color="auto"/>
            <w:bottom w:val="none" w:sz="0" w:space="0" w:color="auto"/>
            <w:right w:val="none" w:sz="0" w:space="0" w:color="auto"/>
          </w:divBdr>
        </w:div>
        <w:div w:id="882448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Moreland City Council</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Jacobson</dc:creator>
  <cp:keywords/>
  <dc:description/>
  <cp:lastModifiedBy>Natalie McGlone</cp:lastModifiedBy>
  <cp:revision>2</cp:revision>
  <dcterms:created xsi:type="dcterms:W3CDTF">2021-02-01T04:26:00Z</dcterms:created>
  <dcterms:modified xsi:type="dcterms:W3CDTF">2021-02-01T04:26:00Z</dcterms:modified>
</cp:coreProperties>
</file>